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0BB6" w14:textId="010C2377" w:rsidR="002D4DEB" w:rsidRPr="00AE1680" w:rsidRDefault="00A56073" w:rsidP="004F7304">
      <w:pPr>
        <w:pStyle w:val="HeadHatzaotHok"/>
        <w:keepNext w:val="0"/>
        <w:keepLines w:val="0"/>
        <w:rPr>
          <w:rtl/>
        </w:rPr>
      </w:pPr>
      <w:r w:rsidRPr="00AE1680">
        <w:rPr>
          <w:rFonts w:hint="cs"/>
          <w:rtl/>
        </w:rPr>
        <w:t>הודעה</w:t>
      </w:r>
      <w:r w:rsidRPr="00AE1680">
        <w:rPr>
          <w:rtl/>
        </w:rPr>
        <w:t xml:space="preserve"> על </w:t>
      </w:r>
      <w:r w:rsidRPr="00AE1680">
        <w:rPr>
          <w:rFonts w:hint="cs"/>
          <w:rtl/>
        </w:rPr>
        <w:t xml:space="preserve">מתן </w:t>
      </w:r>
      <w:r w:rsidRPr="00AE1680">
        <w:rPr>
          <w:rtl/>
        </w:rPr>
        <w:t xml:space="preserve">היתר כללי </w:t>
      </w:r>
      <w:r w:rsidR="004F7304" w:rsidRPr="00AE1680">
        <w:rPr>
          <w:rFonts w:hint="cs"/>
          <w:rtl/>
        </w:rPr>
        <w:t xml:space="preserve">בדבר שעות נוספות והפסקות בתחבורה </w:t>
      </w:r>
      <w:r w:rsidRPr="00AE1680">
        <w:rPr>
          <w:rtl/>
        </w:rPr>
        <w:t>(הוראת שעה</w:t>
      </w:r>
      <w:r w:rsidRPr="00AE1680">
        <w:rPr>
          <w:rFonts w:hint="cs"/>
          <w:rtl/>
        </w:rPr>
        <w:t>), התשפ"</w:t>
      </w:r>
      <w:r w:rsidR="003F165C">
        <w:rPr>
          <w:rFonts w:hint="cs"/>
          <w:rtl/>
        </w:rPr>
        <w:t>ו</w:t>
      </w:r>
      <w:r w:rsidRPr="00AE1680">
        <w:rPr>
          <w:rFonts w:hint="cs"/>
          <w:rtl/>
        </w:rPr>
        <w:t>-202</w:t>
      </w:r>
      <w:r w:rsidR="004976E5">
        <w:rPr>
          <w:rFonts w:hint="cs"/>
          <w:rtl/>
        </w:rPr>
        <w:t>6</w:t>
      </w:r>
    </w:p>
    <w:p w14:paraId="281A3E21" w14:textId="77777777" w:rsidR="002D4DEB" w:rsidRPr="00AE1680" w:rsidRDefault="00DD19C2" w:rsidP="002D4DEB">
      <w:pPr>
        <w:pStyle w:val="HeadHatzaotHok"/>
        <w:keepNext w:val="0"/>
        <w:keepLines w:val="0"/>
        <w:rPr>
          <w:b w:val="0"/>
          <w:bCs w:val="0"/>
          <w:rtl/>
        </w:rPr>
      </w:pPr>
      <w:bookmarkStart w:id="0" w:name="_Toc132355095"/>
      <w:bookmarkStart w:id="1" w:name="_Toc132355123"/>
      <w:r w:rsidRPr="00AE1680">
        <w:rPr>
          <w:b w:val="0"/>
          <w:bCs w:val="0"/>
          <w:rtl/>
        </w:rPr>
        <w:t>לפי חוק שעות עבודה ומנוחה, התשי"א-1951</w:t>
      </w:r>
      <w:bookmarkEnd w:id="0"/>
      <w:bookmarkEnd w:id="1"/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543"/>
        <w:gridCol w:w="7227"/>
      </w:tblGrid>
      <w:tr w:rsidR="00B04CB4" w:rsidRPr="00AE1680" w14:paraId="79E6716B" w14:textId="77777777" w:rsidTr="00FB3E35">
        <w:trPr>
          <w:cantSplit/>
          <w:trHeight w:val="60"/>
        </w:trPr>
        <w:tc>
          <w:tcPr>
            <w:tcW w:w="1871" w:type="dxa"/>
          </w:tcPr>
          <w:p w14:paraId="11CE38F4" w14:textId="77777777" w:rsidR="002D4DEB" w:rsidRPr="00AE1680" w:rsidRDefault="002D4DEB" w:rsidP="00E642A3">
            <w:pPr>
              <w:pStyle w:val="TableSideHeading"/>
            </w:pPr>
          </w:p>
        </w:tc>
        <w:tc>
          <w:tcPr>
            <w:tcW w:w="543" w:type="dxa"/>
          </w:tcPr>
          <w:p w14:paraId="2F6BAEA0" w14:textId="77777777" w:rsidR="002D4DEB" w:rsidRPr="00AE1680" w:rsidRDefault="002D4DEB" w:rsidP="00E642A3">
            <w:pPr>
              <w:pStyle w:val="TableText"/>
            </w:pPr>
          </w:p>
        </w:tc>
        <w:tc>
          <w:tcPr>
            <w:tcW w:w="7227" w:type="dxa"/>
          </w:tcPr>
          <w:p w14:paraId="5116FCA0" w14:textId="77777777" w:rsidR="00B2353B" w:rsidRPr="00AE1680" w:rsidRDefault="00DD19C2" w:rsidP="005003C9">
            <w:pPr>
              <w:pStyle w:val="TableHead"/>
              <w:jc w:val="both"/>
              <w:rPr>
                <w:b w:val="0"/>
                <w:bCs w:val="0"/>
                <w:rtl/>
              </w:rPr>
            </w:pPr>
            <w:bookmarkStart w:id="2" w:name="_Toc132355096"/>
            <w:bookmarkStart w:id="3" w:name="_Toc132355124"/>
            <w:r w:rsidRPr="00AE1680">
              <w:rPr>
                <w:b w:val="0"/>
                <w:bCs w:val="0"/>
                <w:rtl/>
              </w:rPr>
              <w:t>אני מודיע לפי סעיף 15 לחוק שעות עבודה</w:t>
            </w:r>
            <w:r w:rsidRPr="00AE1680">
              <w:rPr>
                <w:rFonts w:hint="cs"/>
                <w:b w:val="0"/>
                <w:bCs w:val="0"/>
                <w:rtl/>
              </w:rPr>
              <w:t xml:space="preserve"> </w:t>
            </w:r>
            <w:r w:rsidRPr="00AE1680">
              <w:rPr>
                <w:b w:val="0"/>
                <w:bCs w:val="0"/>
                <w:rtl/>
              </w:rPr>
              <w:t>ומנוחה, התשי"א-1951</w:t>
            </w:r>
            <w:r w:rsidRPr="00AE1680">
              <w:rPr>
                <w:b w:val="0"/>
                <w:bCs w:val="0"/>
                <w:vertAlign w:val="superscript"/>
                <w:rtl/>
              </w:rPr>
              <w:footnoteReference w:id="1"/>
            </w:r>
            <w:r w:rsidRPr="00AE1680">
              <w:rPr>
                <w:rFonts w:hint="cs"/>
                <w:b w:val="0"/>
                <w:bCs w:val="0"/>
                <w:rtl/>
              </w:rPr>
              <w:t xml:space="preserve"> (להלן - החוק) כי </w:t>
            </w:r>
            <w:r w:rsidRPr="00AE1680">
              <w:rPr>
                <w:b w:val="0"/>
                <w:bCs w:val="0"/>
                <w:rtl/>
              </w:rPr>
              <w:t>בתוקף סמכותי</w:t>
            </w:r>
            <w:r w:rsidRPr="00AE1680">
              <w:rPr>
                <w:b w:val="0"/>
                <w:bCs w:val="0"/>
                <w:vertAlign w:val="superscript"/>
                <w:rtl/>
              </w:rPr>
              <w:footnoteReference w:id="2"/>
            </w:r>
            <w:r w:rsidRPr="00AE1680">
              <w:rPr>
                <w:rFonts w:hint="cs"/>
                <w:b w:val="0"/>
                <w:bCs w:val="0"/>
                <w:rtl/>
              </w:rPr>
              <w:t xml:space="preserve"> </w:t>
            </w:r>
            <w:r w:rsidR="00B2353B" w:rsidRPr="00AE1680">
              <w:rPr>
                <w:b w:val="0"/>
                <w:bCs w:val="0"/>
                <w:rtl/>
              </w:rPr>
              <w:t>לפי סעי</w:t>
            </w:r>
            <w:r w:rsidR="00B2353B" w:rsidRPr="00AE1680">
              <w:rPr>
                <w:rFonts w:hint="cs"/>
                <w:b w:val="0"/>
                <w:bCs w:val="0"/>
                <w:rtl/>
              </w:rPr>
              <w:t>ף</w:t>
            </w:r>
            <w:r w:rsidRPr="00AE1680">
              <w:rPr>
                <w:b w:val="0"/>
                <w:bCs w:val="0"/>
                <w:rtl/>
              </w:rPr>
              <w:t xml:space="preserve"> 11(</w:t>
            </w:r>
            <w:r w:rsidR="00B2353B" w:rsidRPr="00AE1680">
              <w:rPr>
                <w:rFonts w:hint="cs"/>
                <w:b w:val="0"/>
                <w:bCs w:val="0"/>
                <w:rtl/>
              </w:rPr>
              <w:t>1א</w:t>
            </w:r>
            <w:r w:rsidRPr="00AE1680">
              <w:rPr>
                <w:b w:val="0"/>
                <w:bCs w:val="0"/>
                <w:rtl/>
              </w:rPr>
              <w:t>)</w:t>
            </w:r>
            <w:r w:rsidRPr="00AE1680">
              <w:rPr>
                <w:rFonts w:hint="cs"/>
                <w:b w:val="0"/>
                <w:bCs w:val="0"/>
                <w:rtl/>
              </w:rPr>
              <w:t xml:space="preserve"> </w:t>
            </w:r>
            <w:r w:rsidRPr="00AE1680">
              <w:rPr>
                <w:b w:val="0"/>
                <w:bCs w:val="0"/>
                <w:rtl/>
              </w:rPr>
              <w:t>לחוק</w:t>
            </w:r>
            <w:r w:rsidRPr="00AE1680">
              <w:rPr>
                <w:rFonts w:hint="cs"/>
                <w:b w:val="0"/>
                <w:bCs w:val="0"/>
                <w:rtl/>
              </w:rPr>
              <w:t>,</w:t>
            </w:r>
            <w:r w:rsidR="00A56073" w:rsidRPr="00AE1680">
              <w:rPr>
                <w:rFonts w:hint="cs"/>
                <w:b w:val="0"/>
                <w:bCs w:val="0"/>
                <w:rtl/>
              </w:rPr>
              <w:t xml:space="preserve"> </w:t>
            </w:r>
            <w:r w:rsidR="00017A9D" w:rsidRPr="00AE1680">
              <w:rPr>
                <w:rFonts w:hint="cs"/>
                <w:b w:val="0"/>
                <w:bCs w:val="0"/>
                <w:rtl/>
              </w:rPr>
              <w:t xml:space="preserve">ולאחר התייעצות עם ארגון העובדים הארצי המייצג את המספר הגדול ביותר של עובדים ועם ארגונים ארציים </w:t>
            </w:r>
            <w:r w:rsidR="00017A9D" w:rsidRPr="00AE1680">
              <w:rPr>
                <w:b w:val="0"/>
                <w:bCs w:val="0"/>
                <w:rtl/>
              </w:rPr>
              <w:t>רפרזנטטיביים</w:t>
            </w:r>
            <w:r w:rsidR="00017A9D" w:rsidRPr="00AE1680">
              <w:rPr>
                <w:rFonts w:hint="cs"/>
                <w:b w:val="0"/>
                <w:bCs w:val="0"/>
                <w:rtl/>
              </w:rPr>
              <w:t xml:space="preserve"> של מעבידים </w:t>
            </w:r>
            <w:r w:rsidR="00017A9D" w:rsidRPr="00AE1680">
              <w:rPr>
                <w:rFonts w:hint="eastAsia"/>
                <w:b w:val="0"/>
                <w:bCs w:val="0"/>
                <w:rtl/>
              </w:rPr>
              <w:t>שלדעתי</w:t>
            </w:r>
            <w:r w:rsidR="00017A9D" w:rsidRPr="00AE1680">
              <w:rPr>
                <w:rFonts w:hint="cs"/>
                <w:b w:val="0"/>
                <w:bCs w:val="0"/>
                <w:rtl/>
              </w:rPr>
              <w:t xml:space="preserve"> הם נוגעים בדבר, </w:t>
            </w:r>
            <w:r w:rsidR="00A56073" w:rsidRPr="00AE1680">
              <w:rPr>
                <w:rFonts w:hint="cs"/>
                <w:b w:val="0"/>
                <w:bCs w:val="0"/>
                <w:rtl/>
              </w:rPr>
              <w:t>נתתי</w:t>
            </w:r>
            <w:r w:rsidR="00A56073" w:rsidRPr="00AE1680">
              <w:rPr>
                <w:b w:val="0"/>
                <w:bCs w:val="0"/>
                <w:rtl/>
              </w:rPr>
              <w:t xml:space="preserve"> היתר כללי לה</w:t>
            </w:r>
            <w:r w:rsidR="00A56073" w:rsidRPr="00AE1680">
              <w:rPr>
                <w:rFonts w:hint="cs"/>
                <w:b w:val="0"/>
                <w:bCs w:val="0"/>
                <w:rtl/>
              </w:rPr>
              <w:t xml:space="preserve">עסקת </w:t>
            </w:r>
            <w:r w:rsidR="005003C9" w:rsidRPr="00AE1680">
              <w:rPr>
                <w:rFonts w:hint="cs"/>
                <w:b w:val="0"/>
                <w:bCs w:val="0"/>
                <w:rtl/>
              </w:rPr>
              <w:t>עובדים</w:t>
            </w:r>
            <w:r w:rsidR="003673C5" w:rsidRPr="00AE1680">
              <w:rPr>
                <w:rFonts w:hint="cs"/>
                <w:b w:val="0"/>
                <w:bCs w:val="0"/>
                <w:rtl/>
              </w:rPr>
              <w:t xml:space="preserve"> </w:t>
            </w:r>
            <w:r w:rsidR="005003C9" w:rsidRPr="00AE1680">
              <w:rPr>
                <w:rFonts w:hint="cs"/>
                <w:b w:val="0"/>
                <w:bCs w:val="0"/>
                <w:rtl/>
              </w:rPr>
              <w:t>בתחבורה בשעות נוספות</w:t>
            </w:r>
            <w:r w:rsidR="00A56073" w:rsidRPr="00AE1680">
              <w:rPr>
                <w:b w:val="0"/>
                <w:bCs w:val="0"/>
                <w:rtl/>
              </w:rPr>
              <w:t>, כלהלן</w:t>
            </w:r>
            <w:r w:rsidRPr="00AE1680">
              <w:rPr>
                <w:rFonts w:hint="cs"/>
                <w:b w:val="0"/>
                <w:bCs w:val="0"/>
                <w:rtl/>
              </w:rPr>
              <w:t>:</w:t>
            </w:r>
            <w:bookmarkEnd w:id="2"/>
            <w:bookmarkEnd w:id="3"/>
          </w:p>
        </w:tc>
      </w:tr>
      <w:tr w:rsidR="00B2353B" w:rsidRPr="00AE1680" w14:paraId="6F0F775D" w14:textId="77777777" w:rsidTr="00FB3E35">
        <w:trPr>
          <w:cantSplit/>
          <w:trHeight w:val="60"/>
        </w:trPr>
        <w:tc>
          <w:tcPr>
            <w:tcW w:w="1871" w:type="dxa"/>
          </w:tcPr>
          <w:p w14:paraId="189A1A46" w14:textId="77777777" w:rsidR="00B2353B" w:rsidRPr="00AE1680" w:rsidRDefault="00B2353B" w:rsidP="00B2353B">
            <w:pPr>
              <w:pStyle w:val="TableSideHeading"/>
            </w:pPr>
          </w:p>
        </w:tc>
        <w:tc>
          <w:tcPr>
            <w:tcW w:w="543" w:type="dxa"/>
          </w:tcPr>
          <w:p w14:paraId="6AEEA168" w14:textId="77777777" w:rsidR="00B2353B" w:rsidRPr="00AE1680" w:rsidRDefault="00B2353B" w:rsidP="00017A9D">
            <w:pPr>
              <w:pStyle w:val="TableText"/>
              <w:numPr>
                <w:ilvl w:val="0"/>
                <w:numId w:val="3"/>
              </w:numPr>
            </w:pPr>
          </w:p>
        </w:tc>
        <w:tc>
          <w:tcPr>
            <w:tcW w:w="7227" w:type="dxa"/>
          </w:tcPr>
          <w:p w14:paraId="5FB2F28A" w14:textId="00191C8A" w:rsidR="00B2353B" w:rsidRPr="00AE1680" w:rsidRDefault="000D04D9" w:rsidP="00BC4265">
            <w:pPr>
              <w:pStyle w:val="TableBlock"/>
              <w:numPr>
                <w:ilvl w:val="2"/>
                <w:numId w:val="2"/>
              </w:numPr>
              <w:autoSpaceDE w:val="0"/>
              <w:autoSpaceDN w:val="0"/>
              <w:adjustRightInd w:val="0"/>
              <w:contextualSpacing w:val="0"/>
              <w:textAlignment w:val="center"/>
            </w:pPr>
            <w:r w:rsidRPr="00AE1680">
              <w:rPr>
                <w:rFonts w:hint="cs"/>
                <w:rtl/>
              </w:rPr>
              <w:t xml:space="preserve">על אף האמור </w:t>
            </w:r>
            <w:r w:rsidR="00BC4265" w:rsidRPr="00AE1680">
              <w:rPr>
                <w:rFonts w:hint="cs"/>
                <w:rtl/>
              </w:rPr>
              <w:t>בסעיף</w:t>
            </w:r>
            <w:r w:rsidR="000112A8" w:rsidRPr="00AE1680">
              <w:rPr>
                <w:rFonts w:hint="cs"/>
                <w:rtl/>
              </w:rPr>
              <w:t xml:space="preserve"> (1) להודעה על מתן היתר כללי בדבר שעות נוספות והפסקות בתחבורה</w:t>
            </w:r>
            <w:r w:rsidR="000112A8" w:rsidRPr="00AE1680">
              <w:rPr>
                <w:vertAlign w:val="superscript"/>
                <w:rtl/>
              </w:rPr>
              <w:footnoteReference w:id="3"/>
            </w:r>
            <w:r w:rsidR="000112A8" w:rsidRPr="00AE1680">
              <w:rPr>
                <w:rFonts w:hint="cs"/>
                <w:rtl/>
              </w:rPr>
              <w:t xml:space="preserve">, בתקופת תוקפו של היתר זה ניתן להעסיק </w:t>
            </w:r>
            <w:r w:rsidR="005003C9" w:rsidRPr="00AE1680">
              <w:rPr>
                <w:rFonts w:hint="cs"/>
                <w:rtl/>
              </w:rPr>
              <w:t xml:space="preserve">עובד הנוהג באוטובוס ציבורי בקווי שירות או שניתן עליו רישיון הסעה מיוחדת, או ברכב מסחרי שמשקלו הכולל המותר עולה על 6,000 ק"ג (להלן </w:t>
            </w:r>
            <w:r w:rsidR="005003C9" w:rsidRPr="00AE1680">
              <w:rPr>
                <w:rtl/>
              </w:rPr>
              <w:t>–</w:t>
            </w:r>
            <w:r w:rsidR="005003C9" w:rsidRPr="00AE1680">
              <w:rPr>
                <w:rFonts w:hint="cs"/>
                <w:rtl/>
              </w:rPr>
              <w:t xml:space="preserve"> העובד), </w:t>
            </w:r>
            <w:r w:rsidR="000112A8" w:rsidRPr="00AE1680">
              <w:rPr>
                <w:rFonts w:hint="cs"/>
                <w:rtl/>
              </w:rPr>
              <w:t>עד 15 שעות עבודה ביום כולל שעות נוספות ובלבד שהעובד נתן את הסכמתו לכך.</w:t>
            </w:r>
            <w:r w:rsidR="00E56E88" w:rsidRPr="00AE1680">
              <w:rPr>
                <w:rFonts w:hint="cs"/>
                <w:rtl/>
              </w:rPr>
              <w:t xml:space="preserve"> לעניין זה </w:t>
            </w:r>
            <w:r w:rsidR="00FC360B" w:rsidRPr="00AE1680">
              <w:rPr>
                <w:rFonts w:hint="cs"/>
                <w:rtl/>
              </w:rPr>
              <w:t>"</w:t>
            </w:r>
            <w:r w:rsidR="00E56E88" w:rsidRPr="00AE1680">
              <w:rPr>
                <w:rFonts w:hint="cs"/>
                <w:rtl/>
              </w:rPr>
              <w:t>הסעה מיוחדת</w:t>
            </w:r>
            <w:r w:rsidR="00FC360B" w:rsidRPr="00AE1680">
              <w:rPr>
                <w:rFonts w:hint="cs"/>
                <w:rtl/>
              </w:rPr>
              <w:t>" -</w:t>
            </w:r>
            <w:r w:rsidR="00E56E88" w:rsidRPr="00AE1680">
              <w:rPr>
                <w:rFonts w:hint="cs"/>
                <w:rtl/>
              </w:rPr>
              <w:t xml:space="preserve"> כהגדרתה ב</w:t>
            </w:r>
            <w:r w:rsidR="00E56E88" w:rsidRPr="00AE1680">
              <w:rPr>
                <w:rtl/>
              </w:rPr>
              <w:t xml:space="preserve">צו הפיקוח על מצרכים ושירותים (הסעת סיור, הסעה מיוחדת והשכרת רכב), </w:t>
            </w:r>
            <w:proofErr w:type="spellStart"/>
            <w:r w:rsidR="00E56E88" w:rsidRPr="00AE1680">
              <w:rPr>
                <w:rFonts w:hint="cs"/>
                <w:rtl/>
              </w:rPr>
              <w:t>ה</w:t>
            </w:r>
            <w:r w:rsidR="00E56E88" w:rsidRPr="00AE1680">
              <w:rPr>
                <w:rtl/>
              </w:rPr>
              <w:t>תשמ"ה</w:t>
            </w:r>
            <w:proofErr w:type="spellEnd"/>
            <w:r w:rsidR="00E56E88" w:rsidRPr="00AE1680">
              <w:rPr>
                <w:rtl/>
              </w:rPr>
              <w:t>-</w:t>
            </w:r>
            <w:r w:rsidR="00E56E88" w:rsidRPr="00AE1680">
              <w:rPr>
                <w:rFonts w:hint="cs"/>
                <w:rtl/>
              </w:rPr>
              <w:t xml:space="preserve"> 1985.</w:t>
            </w:r>
            <w:r w:rsidR="008F3413" w:rsidRPr="00AE1680">
              <w:rPr>
                <w:rStyle w:val="a5"/>
              </w:rPr>
              <w:footnoteReference w:id="4"/>
            </w:r>
          </w:p>
        </w:tc>
      </w:tr>
      <w:tr w:rsidR="00B2353B" w:rsidRPr="00AE1680" w14:paraId="5034F055" w14:textId="77777777" w:rsidTr="00FB3E35">
        <w:trPr>
          <w:cantSplit/>
          <w:trHeight w:val="60"/>
        </w:trPr>
        <w:tc>
          <w:tcPr>
            <w:tcW w:w="1871" w:type="dxa"/>
          </w:tcPr>
          <w:p w14:paraId="3F6325D1" w14:textId="77777777" w:rsidR="00B2353B" w:rsidRPr="00AE1680" w:rsidRDefault="00B2353B" w:rsidP="00B2353B">
            <w:pPr>
              <w:pStyle w:val="TableSideHeading"/>
            </w:pPr>
          </w:p>
        </w:tc>
        <w:tc>
          <w:tcPr>
            <w:tcW w:w="543" w:type="dxa"/>
          </w:tcPr>
          <w:p w14:paraId="59AEA6A7" w14:textId="77777777" w:rsidR="00B2353B" w:rsidRPr="00AE1680" w:rsidRDefault="00B2353B" w:rsidP="00B2353B">
            <w:pPr>
              <w:pStyle w:val="TableText"/>
            </w:pPr>
          </w:p>
        </w:tc>
        <w:tc>
          <w:tcPr>
            <w:tcW w:w="7227" w:type="dxa"/>
          </w:tcPr>
          <w:p w14:paraId="1C3C4BCE" w14:textId="77777777" w:rsidR="00B2353B" w:rsidRPr="00AE1680" w:rsidRDefault="005003C9" w:rsidP="004B7909">
            <w:pPr>
              <w:pStyle w:val="TableBlock"/>
              <w:numPr>
                <w:ilvl w:val="2"/>
                <w:numId w:val="2"/>
              </w:numPr>
              <w:autoSpaceDE w:val="0"/>
              <w:autoSpaceDN w:val="0"/>
              <w:adjustRightInd w:val="0"/>
              <w:contextualSpacing w:val="0"/>
              <w:textAlignment w:val="center"/>
              <w:rPr>
                <w:rtl/>
              </w:rPr>
            </w:pPr>
            <w:r w:rsidRPr="00AE1680">
              <w:rPr>
                <w:rFonts w:hint="cs"/>
                <w:rtl/>
              </w:rPr>
              <w:t>לא יועסק העובד לפי היתר זה מעל 90 שעות בשבוע</w:t>
            </w:r>
            <w:r w:rsidR="0017791F" w:rsidRPr="00AE1680">
              <w:rPr>
                <w:rFonts w:hint="cs"/>
                <w:rtl/>
              </w:rPr>
              <w:t xml:space="preserve"> כולל שעות נוספו</w:t>
            </w:r>
            <w:r w:rsidR="004B7909" w:rsidRPr="00AE1680">
              <w:rPr>
                <w:rFonts w:hint="cs"/>
                <w:rtl/>
              </w:rPr>
              <w:t>ת</w:t>
            </w:r>
            <w:r w:rsidRPr="00AE1680">
              <w:rPr>
                <w:rFonts w:hint="cs"/>
                <w:rtl/>
              </w:rPr>
              <w:t xml:space="preserve">. </w:t>
            </w:r>
          </w:p>
        </w:tc>
      </w:tr>
      <w:tr w:rsidR="005003C9" w:rsidRPr="00AE1680" w14:paraId="65C6ABC6" w14:textId="77777777" w:rsidTr="00FB3E35">
        <w:trPr>
          <w:cantSplit/>
          <w:trHeight w:val="60"/>
        </w:trPr>
        <w:tc>
          <w:tcPr>
            <w:tcW w:w="1871" w:type="dxa"/>
          </w:tcPr>
          <w:p w14:paraId="19F4C632" w14:textId="77777777" w:rsidR="005003C9" w:rsidRPr="00AE1680" w:rsidRDefault="005003C9" w:rsidP="00B2353B">
            <w:pPr>
              <w:pStyle w:val="TableSideHeading"/>
            </w:pPr>
          </w:p>
        </w:tc>
        <w:tc>
          <w:tcPr>
            <w:tcW w:w="543" w:type="dxa"/>
          </w:tcPr>
          <w:p w14:paraId="5E64336B" w14:textId="77777777" w:rsidR="005003C9" w:rsidRPr="00AE1680" w:rsidRDefault="005003C9" w:rsidP="005003C9">
            <w:pPr>
              <w:pStyle w:val="TableText"/>
            </w:pPr>
          </w:p>
        </w:tc>
        <w:tc>
          <w:tcPr>
            <w:tcW w:w="7227" w:type="dxa"/>
          </w:tcPr>
          <w:p w14:paraId="4515861C" w14:textId="0EB64A0B" w:rsidR="005003C9" w:rsidRPr="00AE1680" w:rsidRDefault="00EE4110" w:rsidP="00EE4110">
            <w:pPr>
              <w:pStyle w:val="TableBlock"/>
              <w:numPr>
                <w:ilvl w:val="2"/>
                <w:numId w:val="2"/>
              </w:numPr>
              <w:autoSpaceDE w:val="0"/>
              <w:autoSpaceDN w:val="0"/>
              <w:adjustRightInd w:val="0"/>
              <w:contextualSpacing w:val="0"/>
              <w:textAlignment w:val="center"/>
              <w:rPr>
                <w:rtl/>
              </w:rPr>
            </w:pPr>
            <w:r w:rsidRPr="00AE1680">
              <w:rPr>
                <w:rFonts w:hint="cs"/>
                <w:rtl/>
              </w:rPr>
              <w:t xml:space="preserve">אין בהוראות היתר זה כדי לגרוע מכל זכות להפסקה או למנוחה שקיימת לעובד </w:t>
            </w:r>
            <w:r w:rsidR="009E0E15" w:rsidRPr="00AE1680">
              <w:rPr>
                <w:rFonts w:hint="cs"/>
                <w:rtl/>
              </w:rPr>
              <w:t>ל</w:t>
            </w:r>
            <w:r w:rsidRPr="00AE1680">
              <w:rPr>
                <w:rFonts w:hint="eastAsia"/>
                <w:rtl/>
              </w:rPr>
              <w:t>פי</w:t>
            </w:r>
            <w:r w:rsidRPr="00AE1680">
              <w:rPr>
                <w:rtl/>
              </w:rPr>
              <w:t xml:space="preserve"> </w:t>
            </w:r>
            <w:r w:rsidR="009E0E15" w:rsidRPr="00AE1680">
              <w:rPr>
                <w:rFonts w:hint="cs"/>
                <w:rtl/>
              </w:rPr>
              <w:t>ה</w:t>
            </w:r>
            <w:r w:rsidRPr="00AE1680">
              <w:rPr>
                <w:rFonts w:hint="eastAsia"/>
                <w:rtl/>
              </w:rPr>
              <w:t>חוק</w:t>
            </w:r>
            <w:r w:rsidR="009E0E15" w:rsidRPr="00AE1680">
              <w:rPr>
                <w:rFonts w:hint="cs"/>
                <w:rtl/>
              </w:rPr>
              <w:t>,</w:t>
            </w:r>
            <w:r w:rsidRPr="00AE1680">
              <w:rPr>
                <w:rtl/>
              </w:rPr>
              <w:t xml:space="preserve"> </w:t>
            </w:r>
            <w:r w:rsidRPr="00AE1680">
              <w:rPr>
                <w:rFonts w:hint="eastAsia"/>
                <w:rtl/>
              </w:rPr>
              <w:t>לפי</w:t>
            </w:r>
            <w:r w:rsidRPr="00AE1680">
              <w:rPr>
                <w:rtl/>
              </w:rPr>
              <w:t xml:space="preserve"> </w:t>
            </w:r>
            <w:r w:rsidRPr="00AE1680">
              <w:rPr>
                <w:rFonts w:hint="eastAsia"/>
                <w:rtl/>
              </w:rPr>
              <w:t>פקודת</w:t>
            </w:r>
            <w:r w:rsidRPr="00AE1680">
              <w:rPr>
                <w:rtl/>
              </w:rPr>
              <w:t xml:space="preserve"> התעבורה [נוסח חדש]</w:t>
            </w:r>
            <w:r w:rsidRPr="00AE1680">
              <w:rPr>
                <w:rStyle w:val="a5"/>
                <w:rtl/>
              </w:rPr>
              <w:footnoteReference w:id="5"/>
            </w:r>
            <w:r w:rsidR="009E0E15" w:rsidRPr="00AE1680">
              <w:rPr>
                <w:rFonts w:hint="cs"/>
                <w:rtl/>
              </w:rPr>
              <w:t xml:space="preserve"> ולפי כל דין</w:t>
            </w:r>
            <w:r w:rsidRPr="00AE1680">
              <w:rPr>
                <w:rtl/>
              </w:rPr>
              <w:t>.</w:t>
            </w:r>
          </w:p>
        </w:tc>
      </w:tr>
      <w:tr w:rsidR="00B2353B" w:rsidRPr="00AE1680" w14:paraId="4AE98830" w14:textId="77777777" w:rsidTr="00247C75">
        <w:trPr>
          <w:cantSplit/>
          <w:trHeight w:val="656"/>
        </w:trPr>
        <w:tc>
          <w:tcPr>
            <w:tcW w:w="1871" w:type="dxa"/>
          </w:tcPr>
          <w:p w14:paraId="11B8AF56" w14:textId="024336D5" w:rsidR="00B2353B" w:rsidRPr="00AE1680" w:rsidRDefault="00B2353B" w:rsidP="00B2353B">
            <w:pPr>
              <w:pStyle w:val="TableSideHeading"/>
            </w:pPr>
          </w:p>
        </w:tc>
        <w:tc>
          <w:tcPr>
            <w:tcW w:w="543" w:type="dxa"/>
          </w:tcPr>
          <w:p w14:paraId="752B3900" w14:textId="77777777" w:rsidR="00B2353B" w:rsidRPr="00AE1680" w:rsidRDefault="00B2353B" w:rsidP="00017A9D">
            <w:pPr>
              <w:pStyle w:val="TableText"/>
              <w:numPr>
                <w:ilvl w:val="0"/>
                <w:numId w:val="3"/>
              </w:numPr>
            </w:pPr>
          </w:p>
        </w:tc>
        <w:tc>
          <w:tcPr>
            <w:tcW w:w="7227" w:type="dxa"/>
          </w:tcPr>
          <w:p w14:paraId="1636AF23" w14:textId="5B157098" w:rsidR="004976E5" w:rsidRPr="00AE1680" w:rsidRDefault="004976E5" w:rsidP="004976E5">
            <w:pPr>
              <w:pStyle w:val="TableBlock"/>
              <w:tabs>
                <w:tab w:val="clear" w:pos="624"/>
                <w:tab w:val="clear" w:pos="1247"/>
              </w:tabs>
            </w:pPr>
            <w:r>
              <w:rPr>
                <w:rFonts w:eastAsia="Times New Roman" w:hint="cs"/>
                <w:sz w:val="26"/>
                <w:rtl/>
              </w:rPr>
              <w:t>תיקון</w:t>
            </w:r>
            <w:r w:rsidRPr="00DE4EB1">
              <w:rPr>
                <w:rFonts w:eastAsia="Times New Roman" w:hint="cs"/>
                <w:sz w:val="26"/>
                <w:rtl/>
              </w:rPr>
              <w:t xml:space="preserve"> זה </w:t>
            </w:r>
            <w:r>
              <w:rPr>
                <w:rFonts w:eastAsia="Times New Roman" w:hint="cs"/>
                <w:sz w:val="26"/>
                <w:rtl/>
              </w:rPr>
              <w:t xml:space="preserve">יעמוד בתוקפו </w:t>
            </w:r>
            <w:r>
              <w:rPr>
                <w:rFonts w:hint="cs"/>
                <w:rtl/>
              </w:rPr>
              <w:t>כל עוד ההכרזה על המצב המיוחד בעורף חלה על כל שטח המדינה</w:t>
            </w:r>
            <w:r>
              <w:rPr>
                <w:rStyle w:val="a5"/>
                <w:rtl/>
              </w:rPr>
              <w:footnoteReference w:id="6"/>
            </w:r>
            <w:r>
              <w:rPr>
                <w:rFonts w:hint="cs"/>
                <w:rtl/>
              </w:rPr>
              <w:t xml:space="preserve"> או עד </w:t>
            </w:r>
            <w:r w:rsidRPr="006A217B">
              <w:rPr>
                <w:rFonts w:hint="cs"/>
                <w:highlight w:val="yellow"/>
                <w:rtl/>
              </w:rPr>
              <w:t>יום</w:t>
            </w:r>
            <w:r>
              <w:rPr>
                <w:rFonts w:hint="cs"/>
                <w:highlight w:val="yellow"/>
                <w:rtl/>
              </w:rPr>
              <w:t xml:space="preserve"> י"ד באדר </w:t>
            </w:r>
            <w:proofErr w:type="spellStart"/>
            <w:r w:rsidRPr="006A217B">
              <w:rPr>
                <w:rFonts w:hint="cs"/>
                <w:highlight w:val="yellow"/>
                <w:rtl/>
              </w:rPr>
              <w:t>התשפ"ו</w:t>
            </w:r>
            <w:proofErr w:type="spellEnd"/>
            <w:r w:rsidRPr="006A217B">
              <w:rPr>
                <w:rFonts w:hint="cs"/>
                <w:highlight w:val="yellow"/>
                <w:rtl/>
              </w:rPr>
              <w:t xml:space="preserve"> (</w:t>
            </w:r>
            <w:r>
              <w:rPr>
                <w:rFonts w:hint="cs"/>
                <w:highlight w:val="yellow"/>
                <w:rtl/>
              </w:rPr>
              <w:t xml:space="preserve">3 במארס </w:t>
            </w:r>
            <w:r w:rsidRPr="006A217B">
              <w:rPr>
                <w:rFonts w:hint="cs"/>
                <w:highlight w:val="yellow"/>
                <w:rtl/>
              </w:rPr>
              <w:t>2026),</w:t>
            </w:r>
            <w:r>
              <w:rPr>
                <w:rFonts w:hint="cs"/>
                <w:rtl/>
              </w:rPr>
              <w:t xml:space="preserve"> לפי המוקדם שבהם</w:t>
            </w:r>
          </w:p>
        </w:tc>
      </w:tr>
    </w:tbl>
    <w:p w14:paraId="1E12D8FA" w14:textId="77777777" w:rsidR="002D4DEB" w:rsidRPr="00AE1680" w:rsidRDefault="002D4DEB" w:rsidP="003E5049">
      <w:pPr>
        <w:spacing w:line="276" w:lineRule="auto"/>
        <w:rPr>
          <w:rtl/>
        </w:rPr>
      </w:pPr>
    </w:p>
    <w:p w14:paraId="541AA5BE" w14:textId="5B7715D4" w:rsidR="002D4DEB" w:rsidRPr="00AE1680" w:rsidRDefault="00DD19C2" w:rsidP="003E5049">
      <w:pPr>
        <w:spacing w:line="276" w:lineRule="auto"/>
        <w:rPr>
          <w:rFonts w:eastAsia="Calibri"/>
          <w:rtl/>
        </w:rPr>
      </w:pPr>
      <w:r w:rsidRPr="00AE1680">
        <w:rPr>
          <w:rFonts w:eastAsia="Calibri" w:hint="cs"/>
          <w:rtl/>
        </w:rPr>
        <w:t>___ ב</w:t>
      </w:r>
      <w:r w:rsidR="004976E5">
        <w:rPr>
          <w:rFonts w:eastAsia="Calibri" w:hint="cs"/>
          <w:rtl/>
        </w:rPr>
        <w:t>אדר</w:t>
      </w:r>
      <w:r w:rsidRPr="00AE1680">
        <w:rPr>
          <w:rFonts w:eastAsia="Calibri" w:hint="cs"/>
          <w:rtl/>
        </w:rPr>
        <w:t xml:space="preserve"> </w:t>
      </w:r>
      <w:proofErr w:type="spellStart"/>
      <w:r w:rsidRPr="00AE1680">
        <w:rPr>
          <w:rFonts w:eastAsia="Calibri" w:hint="cs"/>
          <w:rtl/>
        </w:rPr>
        <w:t>התש</w:t>
      </w:r>
      <w:r w:rsidR="000C6924" w:rsidRPr="00AE1680">
        <w:rPr>
          <w:rFonts w:eastAsia="Calibri" w:hint="cs"/>
          <w:rtl/>
        </w:rPr>
        <w:t>פ"</w:t>
      </w:r>
      <w:r w:rsidR="004976E5">
        <w:rPr>
          <w:rFonts w:eastAsia="Calibri" w:hint="cs"/>
          <w:rtl/>
        </w:rPr>
        <w:t>ו</w:t>
      </w:r>
      <w:proofErr w:type="spellEnd"/>
      <w:r w:rsidRPr="00AE1680">
        <w:rPr>
          <w:rFonts w:eastAsia="Calibri" w:hint="cs"/>
          <w:rtl/>
        </w:rPr>
        <w:t xml:space="preserve"> (___ </w:t>
      </w:r>
      <w:r w:rsidR="004976E5">
        <w:rPr>
          <w:rFonts w:eastAsia="Calibri" w:hint="cs"/>
          <w:rtl/>
        </w:rPr>
        <w:t>בפברואר 2026</w:t>
      </w:r>
      <w:r w:rsidRPr="00AE1680">
        <w:rPr>
          <w:rFonts w:eastAsia="Calibri" w:hint="cs"/>
          <w:rtl/>
        </w:rPr>
        <w:t>)</w:t>
      </w:r>
    </w:p>
    <w:p w14:paraId="1D554956" w14:textId="77777777" w:rsidR="002D4DEB" w:rsidRPr="00AE1680" w:rsidRDefault="000C6924" w:rsidP="003E5049">
      <w:pPr>
        <w:spacing w:line="276" w:lineRule="auto"/>
        <w:rPr>
          <w:rtl/>
        </w:rPr>
      </w:pPr>
      <w:r w:rsidRPr="00AE1680">
        <w:rPr>
          <w:rFonts w:hint="cs"/>
          <w:rtl/>
        </w:rPr>
        <w:t xml:space="preserve"> </w:t>
      </w:r>
      <w:r w:rsidR="00DD19C2" w:rsidRPr="00AE1680">
        <w:rPr>
          <w:rFonts w:hint="cs"/>
          <w:rtl/>
        </w:rPr>
        <w:t>(</w:t>
      </w:r>
      <w:proofErr w:type="spellStart"/>
      <w:r w:rsidR="00DD19C2" w:rsidRPr="00AE1680">
        <w:rPr>
          <w:rFonts w:hint="cs"/>
          <w:rtl/>
        </w:rPr>
        <w:t>חמ</w:t>
      </w:r>
      <w:proofErr w:type="spellEnd"/>
      <w:r w:rsidR="00DD19C2" w:rsidRPr="00AE1680">
        <w:rPr>
          <w:rFonts w:hint="cs"/>
          <w:rtl/>
        </w:rPr>
        <w:t xml:space="preserve"> ____4281_-3)</w:t>
      </w:r>
    </w:p>
    <w:p w14:paraId="6BEB1D84" w14:textId="77777777" w:rsidR="002D4DEB" w:rsidRPr="00AE1680" w:rsidRDefault="002D4DEB" w:rsidP="003E5049">
      <w:pPr>
        <w:spacing w:line="276" w:lineRule="auto"/>
        <w:rPr>
          <w:rtl/>
        </w:rPr>
      </w:pPr>
    </w:p>
    <w:p w14:paraId="35D8306A" w14:textId="146F4954" w:rsidR="002D4DEB" w:rsidRPr="00AE1680" w:rsidRDefault="00AE1680" w:rsidP="003E5049">
      <w:pPr>
        <w:spacing w:line="276" w:lineRule="auto"/>
        <w:ind w:left="5760"/>
        <w:jc w:val="center"/>
        <w:rPr>
          <w:rtl/>
        </w:rPr>
      </w:pPr>
      <w:r>
        <w:rPr>
          <w:rFonts w:hint="cs"/>
          <w:rtl/>
        </w:rPr>
        <w:t>__________________</w:t>
      </w:r>
    </w:p>
    <w:p w14:paraId="41C615DE" w14:textId="4BA8B100" w:rsidR="002D4DEB" w:rsidRPr="00AE1680" w:rsidRDefault="004976E5" w:rsidP="003E5049">
      <w:pPr>
        <w:spacing w:line="276" w:lineRule="auto"/>
        <w:ind w:left="5760"/>
        <w:jc w:val="center"/>
        <w:rPr>
          <w:rtl/>
        </w:rPr>
      </w:pPr>
      <w:r>
        <w:rPr>
          <w:rFonts w:hint="cs"/>
          <w:rtl/>
        </w:rPr>
        <w:t>יריב לוין</w:t>
      </w:r>
    </w:p>
    <w:p w14:paraId="6741CACD" w14:textId="77777777" w:rsidR="002D4DEB" w:rsidRPr="00AE1680" w:rsidRDefault="00DD19C2" w:rsidP="003E5049">
      <w:pPr>
        <w:spacing w:line="276" w:lineRule="auto"/>
        <w:ind w:left="5760"/>
        <w:jc w:val="center"/>
        <w:rPr>
          <w:rtl/>
        </w:rPr>
      </w:pPr>
      <w:r w:rsidRPr="00AE1680">
        <w:rPr>
          <w:rtl/>
        </w:rPr>
        <w:t>שר</w:t>
      </w:r>
      <w:r w:rsidRPr="00AE1680">
        <w:rPr>
          <w:rFonts w:hint="cs"/>
          <w:rtl/>
        </w:rPr>
        <w:t xml:space="preserve"> העבודה</w:t>
      </w:r>
    </w:p>
    <w:p w14:paraId="5DD05871" w14:textId="7495817E" w:rsidR="00F83FED" w:rsidRPr="006F0AFA" w:rsidRDefault="00F83FED" w:rsidP="003E5049">
      <w:pPr>
        <w:spacing w:line="276" w:lineRule="auto"/>
        <w:rPr>
          <w:sz w:val="26"/>
          <w:szCs w:val="26"/>
          <w:rtl/>
        </w:rPr>
      </w:pPr>
    </w:p>
    <w:sectPr w:rsidR="00F83FED" w:rsidRPr="006F0AFA" w:rsidSect="006E4FBD">
      <w:headerReference w:type="even" r:id="rId7"/>
      <w:headerReference w:type="default" r:id="rId8"/>
      <w:pgSz w:w="12240" w:h="15840"/>
      <w:pgMar w:top="1701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E2CD0" w14:textId="77777777" w:rsidR="00517094" w:rsidRDefault="00517094">
      <w:pPr>
        <w:spacing w:line="240" w:lineRule="auto"/>
      </w:pPr>
      <w:r>
        <w:separator/>
      </w:r>
    </w:p>
  </w:endnote>
  <w:endnote w:type="continuationSeparator" w:id="0">
    <w:p w14:paraId="0BEF7E09" w14:textId="77777777" w:rsidR="00517094" w:rsidRDefault="00517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1BBF3" w14:textId="77777777" w:rsidR="00517094" w:rsidRDefault="00517094" w:rsidP="00272515">
      <w:pPr>
        <w:spacing w:line="240" w:lineRule="auto"/>
      </w:pPr>
      <w:r>
        <w:separator/>
      </w:r>
    </w:p>
  </w:footnote>
  <w:footnote w:type="continuationSeparator" w:id="0">
    <w:p w14:paraId="4CD0D689" w14:textId="77777777" w:rsidR="00517094" w:rsidRDefault="00517094" w:rsidP="00272515">
      <w:pPr>
        <w:spacing w:line="240" w:lineRule="auto"/>
      </w:pPr>
      <w:r>
        <w:continuationSeparator/>
      </w:r>
    </w:p>
  </w:footnote>
  <w:footnote w:id="1">
    <w:p w14:paraId="4ADAC141" w14:textId="77777777" w:rsidR="000D04D9" w:rsidRPr="00AE1680" w:rsidRDefault="000D04D9" w:rsidP="002D4DEB">
      <w:pPr>
        <w:pStyle w:val="a3"/>
        <w:rPr>
          <w:rtl/>
        </w:rPr>
      </w:pPr>
      <w:r w:rsidRPr="00AE1680">
        <w:rPr>
          <w:rStyle w:val="a5"/>
        </w:rPr>
        <w:footnoteRef/>
      </w:r>
      <w:r w:rsidRPr="00AE1680">
        <w:rPr>
          <w:rtl/>
        </w:rPr>
        <w:t xml:space="preserve"> </w:t>
      </w:r>
      <w:r w:rsidRPr="00AE1680">
        <w:rPr>
          <w:rFonts w:hint="cs"/>
          <w:rtl/>
        </w:rPr>
        <w:t xml:space="preserve">ס"ח </w:t>
      </w:r>
      <w:proofErr w:type="spellStart"/>
      <w:r w:rsidRPr="00AE1680">
        <w:rPr>
          <w:rFonts w:hint="cs"/>
          <w:rtl/>
        </w:rPr>
        <w:t>התשי"א</w:t>
      </w:r>
      <w:proofErr w:type="spellEnd"/>
      <w:r w:rsidRPr="00AE1680">
        <w:rPr>
          <w:rFonts w:hint="cs"/>
          <w:rtl/>
        </w:rPr>
        <w:t>, עמ' 204</w:t>
      </w:r>
      <w:r w:rsidRPr="00AE1680">
        <w:t>.</w:t>
      </w:r>
    </w:p>
  </w:footnote>
  <w:footnote w:id="2">
    <w:p w14:paraId="4534BE6B" w14:textId="77777777" w:rsidR="000D04D9" w:rsidRPr="00AE1680" w:rsidRDefault="000D04D9" w:rsidP="002D4DEB">
      <w:pPr>
        <w:pStyle w:val="a3"/>
        <w:rPr>
          <w:rtl/>
        </w:rPr>
      </w:pPr>
      <w:r w:rsidRPr="00AE1680">
        <w:rPr>
          <w:rStyle w:val="a5"/>
        </w:rPr>
        <w:footnoteRef/>
      </w:r>
      <w:r w:rsidRPr="00AE1680">
        <w:rPr>
          <w:rtl/>
        </w:rPr>
        <w:t xml:space="preserve"> </w:t>
      </w:r>
      <w:proofErr w:type="spellStart"/>
      <w:r w:rsidRPr="00AE1680">
        <w:rPr>
          <w:rFonts w:hint="cs"/>
          <w:rtl/>
        </w:rPr>
        <w:t>י"פ</w:t>
      </w:r>
      <w:proofErr w:type="spellEnd"/>
      <w:r w:rsidRPr="00AE1680">
        <w:rPr>
          <w:rFonts w:hint="cs"/>
          <w:rtl/>
        </w:rPr>
        <w:t xml:space="preserve"> 11103 </w:t>
      </w:r>
      <w:proofErr w:type="spellStart"/>
      <w:r w:rsidRPr="00AE1680">
        <w:rPr>
          <w:rFonts w:hint="cs"/>
          <w:rtl/>
        </w:rPr>
        <w:t>התשפ"ג</w:t>
      </w:r>
      <w:proofErr w:type="spellEnd"/>
      <w:r w:rsidRPr="00AE1680">
        <w:rPr>
          <w:rFonts w:hint="cs"/>
          <w:rtl/>
        </w:rPr>
        <w:t xml:space="preserve">, עמ' 3642. </w:t>
      </w:r>
    </w:p>
  </w:footnote>
  <w:footnote w:id="3">
    <w:p w14:paraId="1379F214" w14:textId="48FC2692" w:rsidR="000D04D9" w:rsidRPr="00AE1680" w:rsidRDefault="000D04D9" w:rsidP="00EC27E3">
      <w:pPr>
        <w:pStyle w:val="a3"/>
      </w:pPr>
      <w:r w:rsidRPr="00AE1680">
        <w:rPr>
          <w:rStyle w:val="a5"/>
        </w:rPr>
        <w:footnoteRef/>
      </w:r>
      <w:r w:rsidRPr="00AE1680">
        <w:rPr>
          <w:rtl/>
        </w:rPr>
        <w:t xml:space="preserve"> </w:t>
      </w:r>
      <w:proofErr w:type="spellStart"/>
      <w:r w:rsidRPr="00AE1680">
        <w:rPr>
          <w:rFonts w:hint="cs"/>
          <w:rtl/>
        </w:rPr>
        <w:t>י"פ</w:t>
      </w:r>
      <w:proofErr w:type="spellEnd"/>
      <w:r w:rsidRPr="00AE1680">
        <w:rPr>
          <w:rFonts w:hint="cs"/>
          <w:rtl/>
        </w:rPr>
        <w:t xml:space="preserve"> </w:t>
      </w:r>
      <w:r w:rsidR="00A4611A" w:rsidRPr="00AE1680">
        <w:rPr>
          <w:rFonts w:hint="cs"/>
          <w:rtl/>
        </w:rPr>
        <w:t xml:space="preserve">451, </w:t>
      </w:r>
      <w:proofErr w:type="spellStart"/>
      <w:r w:rsidRPr="00AE1680">
        <w:rPr>
          <w:rFonts w:hint="cs"/>
          <w:rtl/>
        </w:rPr>
        <w:t>התשט"ז</w:t>
      </w:r>
      <w:proofErr w:type="spellEnd"/>
      <w:r w:rsidRPr="00AE1680">
        <w:rPr>
          <w:rFonts w:hint="cs"/>
          <w:rtl/>
        </w:rPr>
        <w:t xml:space="preserve">, עמ' 231. </w:t>
      </w:r>
    </w:p>
  </w:footnote>
  <w:footnote w:id="4">
    <w:p w14:paraId="4848AFA0" w14:textId="77777777" w:rsidR="000D04D9" w:rsidRPr="00AE1680" w:rsidRDefault="000D04D9">
      <w:pPr>
        <w:pStyle w:val="a3"/>
        <w:rPr>
          <w:rtl/>
        </w:rPr>
      </w:pPr>
      <w:r w:rsidRPr="00AE1680">
        <w:rPr>
          <w:rStyle w:val="a5"/>
        </w:rPr>
        <w:footnoteRef/>
      </w:r>
      <w:r w:rsidRPr="00AE1680">
        <w:rPr>
          <w:rtl/>
        </w:rPr>
        <w:t xml:space="preserve"> </w:t>
      </w:r>
      <w:proofErr w:type="spellStart"/>
      <w:r w:rsidRPr="00AE1680">
        <w:rPr>
          <w:rFonts w:hint="cs"/>
          <w:rtl/>
        </w:rPr>
        <w:t>ק"ת</w:t>
      </w:r>
      <w:proofErr w:type="spellEnd"/>
      <w:r w:rsidRPr="00AE1680">
        <w:rPr>
          <w:rFonts w:hint="cs"/>
          <w:rtl/>
        </w:rPr>
        <w:t xml:space="preserve"> </w:t>
      </w:r>
      <w:proofErr w:type="spellStart"/>
      <w:r w:rsidRPr="00AE1680">
        <w:rPr>
          <w:rFonts w:hint="cs"/>
          <w:rtl/>
        </w:rPr>
        <w:t>התשמ"ה</w:t>
      </w:r>
      <w:proofErr w:type="spellEnd"/>
      <w:r w:rsidRPr="00AE1680">
        <w:rPr>
          <w:rFonts w:hint="cs"/>
          <w:rtl/>
        </w:rPr>
        <w:t>, עמ' 1164.</w:t>
      </w:r>
    </w:p>
  </w:footnote>
  <w:footnote w:id="5">
    <w:p w14:paraId="0FE48143" w14:textId="13A74D1A" w:rsidR="00EE4110" w:rsidRPr="00AE1680" w:rsidRDefault="00EE4110" w:rsidP="00FA6FB9">
      <w:pPr>
        <w:pStyle w:val="a3"/>
      </w:pPr>
      <w:r w:rsidRPr="00AE1680">
        <w:rPr>
          <w:rStyle w:val="a5"/>
        </w:rPr>
        <w:footnoteRef/>
      </w:r>
      <w:r w:rsidRPr="00AE1680">
        <w:rPr>
          <w:rtl/>
        </w:rPr>
        <w:t xml:space="preserve"> </w:t>
      </w:r>
      <w:r w:rsidR="00FA6FB9" w:rsidRPr="00FA6FB9">
        <w:rPr>
          <w:rtl/>
        </w:rPr>
        <w:t xml:space="preserve">דיני מדינת </w:t>
      </w:r>
      <w:r w:rsidR="00FA6FB9" w:rsidRPr="00FA6FB9">
        <w:rPr>
          <w:rFonts w:hint="cs"/>
          <w:rtl/>
        </w:rPr>
        <w:t>י</w:t>
      </w:r>
      <w:r w:rsidR="00FA6FB9" w:rsidRPr="00FA6FB9">
        <w:rPr>
          <w:rtl/>
        </w:rPr>
        <w:t>שראל, נוסח חדש 7, עמ' 173</w:t>
      </w:r>
      <w:r w:rsidR="00FA6FB9">
        <w:rPr>
          <w:rFonts w:hint="cs"/>
          <w:rtl/>
        </w:rPr>
        <w:t>.</w:t>
      </w:r>
    </w:p>
  </w:footnote>
  <w:footnote w:id="6">
    <w:p w14:paraId="608D4E82" w14:textId="77777777" w:rsidR="004976E5" w:rsidRDefault="004976E5" w:rsidP="004976E5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י"פ</w:t>
      </w:r>
      <w:proofErr w:type="spellEnd"/>
      <w:r>
        <w:rPr>
          <w:rFonts w:hint="cs"/>
          <w:rtl/>
        </w:rPr>
        <w:t xml:space="preserve"> .....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B8DA" w14:textId="6D68EA1A" w:rsidR="000D04D9" w:rsidRDefault="000D04D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191ED5C" wp14:editId="664BB36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332470" cy="594995"/>
              <wp:effectExtent l="0" t="2705100" r="0" b="2729230"/>
              <wp:wrapNone/>
              <wp:docPr id="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332470" cy="5949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0B8CE" w14:textId="77777777" w:rsidR="000D04D9" w:rsidRDefault="000D04D9" w:rsidP="0027251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David" w:hAnsi="David" w:cs="David"/>
                              <w:color w:val="BDD6EE" w:themeColor="accent1" w:themeTint="66"/>
                              <w:sz w:val="2"/>
                              <w:szCs w:val="2"/>
                              <w:rtl/>
                              <w14:textFill>
                                <w14:solidFill>
                                  <w14:schemeClr w14:val="accent1">
                                    <w14:alpha w14:val="50000"/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  <w:t>טיוטה אפשרות מס' 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1ED5C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0;margin-top:0;width:656.1pt;height:46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" o:allowincell="f" filled="f" stroked="f">
              <v:stroke joinstyle="round"/>
              <o:lock v:ext="edit" shapetype="t"/>
              <v:textbox style="mso-fit-shape-to-text:t">
                <w:txbxContent>
                  <w:p w14:paraId="27C0B8CE" w14:textId="77777777" w:rsidR="000D04D9" w:rsidRDefault="000D04D9" w:rsidP="0027251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David" w:hAnsi="David" w:cs="David"/>
                        <w:color w:val="BDD6EE" w:themeColor="accent1" w:themeTint="66"/>
                        <w:sz w:val="2"/>
                        <w:szCs w:val="2"/>
                        <w:rtl/>
                        <w14:textFill>
                          <w14:solidFill>
                            <w14:schemeClr w14:val="accent1">
                              <w14:alpha w14:val="50000"/>
                              <w14:lumMod w14:val="40000"/>
                              <w14:lumOff w14:val="60000"/>
                            </w14:schemeClr>
                          </w14:solidFill>
                        </w14:textFill>
                      </w:rPr>
                      <w:t>טיוטה אפשרות מס'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D2C6" w14:textId="6CE9C687" w:rsidR="000D04D9" w:rsidRDefault="000D04D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1D10563" wp14:editId="4AC848F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332470" cy="594995"/>
              <wp:effectExtent l="0" t="2705100" r="0" b="2729230"/>
              <wp:wrapNone/>
              <wp:docPr id="1" name="תיבת טקסט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332470" cy="5949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7DDB9" w14:textId="77777777" w:rsidR="000D04D9" w:rsidRDefault="000D04D9" w:rsidP="0027251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David" w:hAnsi="David" w:cs="David"/>
                              <w:color w:val="BDD6EE" w:themeColor="accent1" w:themeTint="66"/>
                              <w:sz w:val="2"/>
                              <w:szCs w:val="2"/>
                              <w:rtl/>
                              <w14:textFill>
                                <w14:solidFill>
                                  <w14:schemeClr w14:val="accent1">
                                    <w14:alpha w14:val="50000"/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  <w:t>טיוטה אפשרות מס' 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10563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7" type="#_x0000_t202" style="position:absolute;left:0;text-align:left;margin-left:0;margin-top:0;width:656.1pt;height:46.8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" o:allowincell="f" filled="f" stroked="f">
              <v:stroke joinstyle="round"/>
              <o:lock v:ext="edit" shapetype="t"/>
              <v:textbox style="mso-fit-shape-to-text:t">
                <w:txbxContent>
                  <w:p w14:paraId="3967DDB9" w14:textId="77777777" w:rsidR="000D04D9" w:rsidRDefault="000D04D9" w:rsidP="0027251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David" w:hAnsi="David" w:cs="David"/>
                        <w:color w:val="BDD6EE" w:themeColor="accent1" w:themeTint="66"/>
                        <w:sz w:val="2"/>
                        <w:szCs w:val="2"/>
                        <w:rtl/>
                        <w14:textFill>
                          <w14:solidFill>
                            <w14:schemeClr w14:val="accent1">
                              <w14:alpha w14:val="50000"/>
                              <w14:lumMod w14:val="40000"/>
                              <w14:lumOff w14:val="60000"/>
                            </w14:schemeClr>
                          </w14:solidFill>
                        </w14:textFill>
                      </w:rPr>
                      <w:t>טיוטה אפשרות מס'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C9"/>
    <w:multiLevelType w:val="hybridMultilevel"/>
    <w:tmpl w:val="CA70BFC2"/>
    <w:lvl w:ilvl="0" w:tplc="2EDAB7D6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83E40"/>
    <w:multiLevelType w:val="hybridMultilevel"/>
    <w:tmpl w:val="D3EEFD9A"/>
    <w:lvl w:ilvl="0" w:tplc="8182EAE6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74C98"/>
    <w:multiLevelType w:val="hybridMultilevel"/>
    <w:tmpl w:val="76B20232"/>
    <w:lvl w:ilvl="0" w:tplc="EED60A5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E141B"/>
    <w:multiLevelType w:val="hybridMultilevel"/>
    <w:tmpl w:val="E4EAA422"/>
    <w:lvl w:ilvl="0" w:tplc="9708737C">
      <w:start w:val="1"/>
      <w:numFmt w:val="decimal"/>
      <w:lvlText w:val="%1."/>
      <w:lvlJc w:val="left"/>
      <w:pPr>
        <w:ind w:left="720" w:hanging="360"/>
      </w:pPr>
    </w:lvl>
    <w:lvl w:ilvl="1" w:tplc="FD38FCB4" w:tentative="1">
      <w:start w:val="1"/>
      <w:numFmt w:val="lowerLetter"/>
      <w:lvlText w:val="%2."/>
      <w:lvlJc w:val="left"/>
      <w:pPr>
        <w:ind w:left="1440" w:hanging="360"/>
      </w:pPr>
    </w:lvl>
    <w:lvl w:ilvl="2" w:tplc="07C457D8" w:tentative="1">
      <w:start w:val="1"/>
      <w:numFmt w:val="lowerRoman"/>
      <w:lvlText w:val="%3."/>
      <w:lvlJc w:val="right"/>
      <w:pPr>
        <w:ind w:left="2160" w:hanging="180"/>
      </w:pPr>
    </w:lvl>
    <w:lvl w:ilvl="3" w:tplc="7A1860EE" w:tentative="1">
      <w:start w:val="1"/>
      <w:numFmt w:val="decimal"/>
      <w:lvlText w:val="%4."/>
      <w:lvlJc w:val="left"/>
      <w:pPr>
        <w:ind w:left="2880" w:hanging="360"/>
      </w:pPr>
    </w:lvl>
    <w:lvl w:ilvl="4" w:tplc="E8F0BD2A" w:tentative="1">
      <w:start w:val="1"/>
      <w:numFmt w:val="lowerLetter"/>
      <w:lvlText w:val="%5."/>
      <w:lvlJc w:val="left"/>
      <w:pPr>
        <w:ind w:left="3600" w:hanging="360"/>
      </w:pPr>
    </w:lvl>
    <w:lvl w:ilvl="5" w:tplc="97D6956A" w:tentative="1">
      <w:start w:val="1"/>
      <w:numFmt w:val="lowerRoman"/>
      <w:lvlText w:val="%6."/>
      <w:lvlJc w:val="right"/>
      <w:pPr>
        <w:ind w:left="4320" w:hanging="180"/>
      </w:pPr>
    </w:lvl>
    <w:lvl w:ilvl="6" w:tplc="6C7A23B0" w:tentative="1">
      <w:start w:val="1"/>
      <w:numFmt w:val="decimal"/>
      <w:lvlText w:val="%7."/>
      <w:lvlJc w:val="left"/>
      <w:pPr>
        <w:ind w:left="5040" w:hanging="360"/>
      </w:pPr>
    </w:lvl>
    <w:lvl w:ilvl="7" w:tplc="9CC49840" w:tentative="1">
      <w:start w:val="1"/>
      <w:numFmt w:val="lowerLetter"/>
      <w:lvlText w:val="%8."/>
      <w:lvlJc w:val="left"/>
      <w:pPr>
        <w:ind w:left="5760" w:hanging="360"/>
      </w:pPr>
    </w:lvl>
    <w:lvl w:ilvl="8" w:tplc="6ED092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01703"/>
    <w:multiLevelType w:val="hybridMultilevel"/>
    <w:tmpl w:val="FFB8D2D6"/>
    <w:lvl w:ilvl="0" w:tplc="BF48B5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66099"/>
    <w:multiLevelType w:val="hybridMultilevel"/>
    <w:tmpl w:val="FB7A3992"/>
    <w:lvl w:ilvl="0" w:tplc="E6587F08">
      <w:start w:val="1"/>
      <w:numFmt w:val="decimal"/>
      <w:lvlText w:val="%1."/>
      <w:lvlJc w:val="left"/>
      <w:pPr>
        <w:ind w:left="70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483B4C27"/>
    <w:multiLevelType w:val="hybridMultilevel"/>
    <w:tmpl w:val="89E47F50"/>
    <w:lvl w:ilvl="0" w:tplc="D15092D6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A2B35"/>
    <w:multiLevelType w:val="hybridMultilevel"/>
    <w:tmpl w:val="F61ADD04"/>
    <w:lvl w:ilvl="0" w:tplc="A634CAB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7AA0E174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BB925EAA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2EE0BF40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9196D244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726A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DA0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569E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8859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3B28B0"/>
    <w:multiLevelType w:val="hybridMultilevel"/>
    <w:tmpl w:val="41ACEA96"/>
    <w:lvl w:ilvl="0" w:tplc="3E7EF2E4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DB8E8F5C" w:tentative="1">
      <w:start w:val="1"/>
      <w:numFmt w:val="lowerLetter"/>
      <w:lvlText w:val="%2."/>
      <w:lvlJc w:val="left"/>
      <w:pPr>
        <w:ind w:left="2007" w:hanging="360"/>
      </w:pPr>
    </w:lvl>
    <w:lvl w:ilvl="2" w:tplc="2FC4CDB8" w:tentative="1">
      <w:start w:val="1"/>
      <w:numFmt w:val="lowerRoman"/>
      <w:lvlText w:val="%3."/>
      <w:lvlJc w:val="right"/>
      <w:pPr>
        <w:ind w:left="2727" w:hanging="180"/>
      </w:pPr>
    </w:lvl>
    <w:lvl w:ilvl="3" w:tplc="B0B6A244" w:tentative="1">
      <w:start w:val="1"/>
      <w:numFmt w:val="decimal"/>
      <w:lvlText w:val="%4."/>
      <w:lvlJc w:val="left"/>
      <w:pPr>
        <w:ind w:left="3447" w:hanging="360"/>
      </w:pPr>
    </w:lvl>
    <w:lvl w:ilvl="4" w:tplc="7938DEB2" w:tentative="1">
      <w:start w:val="1"/>
      <w:numFmt w:val="lowerLetter"/>
      <w:lvlText w:val="%5."/>
      <w:lvlJc w:val="left"/>
      <w:pPr>
        <w:ind w:left="4167" w:hanging="360"/>
      </w:pPr>
    </w:lvl>
    <w:lvl w:ilvl="5" w:tplc="08B8B99C" w:tentative="1">
      <w:start w:val="1"/>
      <w:numFmt w:val="lowerRoman"/>
      <w:lvlText w:val="%6."/>
      <w:lvlJc w:val="right"/>
      <w:pPr>
        <w:ind w:left="4887" w:hanging="180"/>
      </w:pPr>
    </w:lvl>
    <w:lvl w:ilvl="6" w:tplc="1DA0C42C" w:tentative="1">
      <w:start w:val="1"/>
      <w:numFmt w:val="decimal"/>
      <w:lvlText w:val="%7."/>
      <w:lvlJc w:val="left"/>
      <w:pPr>
        <w:ind w:left="5607" w:hanging="360"/>
      </w:pPr>
    </w:lvl>
    <w:lvl w:ilvl="7" w:tplc="611CD3BE" w:tentative="1">
      <w:start w:val="1"/>
      <w:numFmt w:val="lowerLetter"/>
      <w:lvlText w:val="%8."/>
      <w:lvlJc w:val="left"/>
      <w:pPr>
        <w:ind w:left="6327" w:hanging="360"/>
      </w:pPr>
    </w:lvl>
    <w:lvl w:ilvl="8" w:tplc="AF3897F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F31CB7"/>
    <w:multiLevelType w:val="hybridMultilevel"/>
    <w:tmpl w:val="6FEC46CA"/>
    <w:lvl w:ilvl="0" w:tplc="DF5E9908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32024"/>
    <w:multiLevelType w:val="hybridMultilevel"/>
    <w:tmpl w:val="830A7B1A"/>
    <w:lvl w:ilvl="0" w:tplc="9DE01848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8299A"/>
    <w:multiLevelType w:val="hybridMultilevel"/>
    <w:tmpl w:val="52526F9C"/>
    <w:lvl w:ilvl="0" w:tplc="4886B308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E080E"/>
    <w:multiLevelType w:val="hybridMultilevel"/>
    <w:tmpl w:val="D3EEFD9A"/>
    <w:lvl w:ilvl="0" w:tplc="8182EAE6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A224E"/>
    <w:multiLevelType w:val="hybridMultilevel"/>
    <w:tmpl w:val="6B38AB0E"/>
    <w:lvl w:ilvl="0" w:tplc="DCA89894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C544D"/>
    <w:multiLevelType w:val="hybridMultilevel"/>
    <w:tmpl w:val="9DA083E0"/>
    <w:lvl w:ilvl="0" w:tplc="E278A5E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9923E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9DE01848">
      <w:start w:val="1"/>
      <w:numFmt w:val="hebrew1"/>
      <w:lvlRestart w:val="0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C62CF998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E3F830F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ACE20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DC3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C2F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B26D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D31853"/>
    <w:multiLevelType w:val="hybridMultilevel"/>
    <w:tmpl w:val="372A9454"/>
    <w:lvl w:ilvl="0" w:tplc="A794559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659916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9172739">
    <w:abstractNumId w:val="14"/>
  </w:num>
  <w:num w:numId="3" w16cid:durableId="1990985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0423058">
    <w:abstractNumId w:val="8"/>
  </w:num>
  <w:num w:numId="5" w16cid:durableId="1874921203">
    <w:abstractNumId w:val="9"/>
  </w:num>
  <w:num w:numId="6" w16cid:durableId="1628467846">
    <w:abstractNumId w:val="1"/>
  </w:num>
  <w:num w:numId="7" w16cid:durableId="188685274">
    <w:abstractNumId w:val="10"/>
  </w:num>
  <w:num w:numId="8" w16cid:durableId="1909686165">
    <w:abstractNumId w:val="0"/>
  </w:num>
  <w:num w:numId="9" w16cid:durableId="658727710">
    <w:abstractNumId w:val="12"/>
  </w:num>
  <w:num w:numId="10" w16cid:durableId="271013787">
    <w:abstractNumId w:val="4"/>
  </w:num>
  <w:num w:numId="11" w16cid:durableId="1737047665">
    <w:abstractNumId w:val="6"/>
  </w:num>
  <w:num w:numId="12" w16cid:durableId="192504828">
    <w:abstractNumId w:val="13"/>
  </w:num>
  <w:num w:numId="13" w16cid:durableId="378481101">
    <w:abstractNumId w:val="11"/>
  </w:num>
  <w:num w:numId="14" w16cid:durableId="1129201471">
    <w:abstractNumId w:val="3"/>
  </w:num>
  <w:num w:numId="15" w16cid:durableId="326834571">
    <w:abstractNumId w:val="5"/>
  </w:num>
  <w:num w:numId="16" w16cid:durableId="1705208676">
    <w:abstractNumId w:val="2"/>
  </w:num>
  <w:num w:numId="17" w16cid:durableId="161628431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15"/>
    <w:rsid w:val="00002D69"/>
    <w:rsid w:val="00003B70"/>
    <w:rsid w:val="000052F3"/>
    <w:rsid w:val="000112A8"/>
    <w:rsid w:val="00017200"/>
    <w:rsid w:val="00017A9D"/>
    <w:rsid w:val="000205BB"/>
    <w:rsid w:val="00021C68"/>
    <w:rsid w:val="00022AA8"/>
    <w:rsid w:val="00045364"/>
    <w:rsid w:val="000613DD"/>
    <w:rsid w:val="00064D89"/>
    <w:rsid w:val="00071FEA"/>
    <w:rsid w:val="00074B26"/>
    <w:rsid w:val="00075E29"/>
    <w:rsid w:val="00083718"/>
    <w:rsid w:val="00085EA6"/>
    <w:rsid w:val="00090250"/>
    <w:rsid w:val="00092095"/>
    <w:rsid w:val="000A26F6"/>
    <w:rsid w:val="000C6924"/>
    <w:rsid w:val="000D04D9"/>
    <w:rsid w:val="000D5412"/>
    <w:rsid w:val="000F110B"/>
    <w:rsid w:val="00102E42"/>
    <w:rsid w:val="00104FE5"/>
    <w:rsid w:val="00113261"/>
    <w:rsid w:val="00115692"/>
    <w:rsid w:val="00116390"/>
    <w:rsid w:val="001234B0"/>
    <w:rsid w:val="00123C13"/>
    <w:rsid w:val="00126FE1"/>
    <w:rsid w:val="00134057"/>
    <w:rsid w:val="00140F3D"/>
    <w:rsid w:val="00146421"/>
    <w:rsid w:val="00151316"/>
    <w:rsid w:val="00152DCB"/>
    <w:rsid w:val="00155284"/>
    <w:rsid w:val="00160918"/>
    <w:rsid w:val="00161E98"/>
    <w:rsid w:val="0016445C"/>
    <w:rsid w:val="00167904"/>
    <w:rsid w:val="0017791F"/>
    <w:rsid w:val="00177EBE"/>
    <w:rsid w:val="001865C5"/>
    <w:rsid w:val="001A7000"/>
    <w:rsid w:val="001B03B3"/>
    <w:rsid w:val="001B1D18"/>
    <w:rsid w:val="001B1F15"/>
    <w:rsid w:val="001C42E0"/>
    <w:rsid w:val="001C69E6"/>
    <w:rsid w:val="001D00F2"/>
    <w:rsid w:val="001D0172"/>
    <w:rsid w:val="001D1D8E"/>
    <w:rsid w:val="001D719C"/>
    <w:rsid w:val="001E3764"/>
    <w:rsid w:val="00207B32"/>
    <w:rsid w:val="00213A45"/>
    <w:rsid w:val="0021625A"/>
    <w:rsid w:val="002166B3"/>
    <w:rsid w:val="00225FF9"/>
    <w:rsid w:val="00227FD6"/>
    <w:rsid w:val="0024535E"/>
    <w:rsid w:val="00245378"/>
    <w:rsid w:val="00246DA0"/>
    <w:rsid w:val="00247C75"/>
    <w:rsid w:val="002556CC"/>
    <w:rsid w:val="00260A76"/>
    <w:rsid w:val="00270042"/>
    <w:rsid w:val="00271590"/>
    <w:rsid w:val="00271B88"/>
    <w:rsid w:val="00272515"/>
    <w:rsid w:val="00277066"/>
    <w:rsid w:val="00280C83"/>
    <w:rsid w:val="002815C6"/>
    <w:rsid w:val="00282F01"/>
    <w:rsid w:val="00291402"/>
    <w:rsid w:val="002963AA"/>
    <w:rsid w:val="002A369B"/>
    <w:rsid w:val="002A4389"/>
    <w:rsid w:val="002C5FB5"/>
    <w:rsid w:val="002D03A8"/>
    <w:rsid w:val="002D4DEB"/>
    <w:rsid w:val="002D6A81"/>
    <w:rsid w:val="002F7395"/>
    <w:rsid w:val="00304321"/>
    <w:rsid w:val="00313FE1"/>
    <w:rsid w:val="00316841"/>
    <w:rsid w:val="0031696F"/>
    <w:rsid w:val="00320CEF"/>
    <w:rsid w:val="003219F6"/>
    <w:rsid w:val="003305FE"/>
    <w:rsid w:val="00334005"/>
    <w:rsid w:val="0034773E"/>
    <w:rsid w:val="0035407E"/>
    <w:rsid w:val="003673C5"/>
    <w:rsid w:val="003722D3"/>
    <w:rsid w:val="0037231D"/>
    <w:rsid w:val="00373EFA"/>
    <w:rsid w:val="00386763"/>
    <w:rsid w:val="00392FB1"/>
    <w:rsid w:val="00396206"/>
    <w:rsid w:val="003A4DB3"/>
    <w:rsid w:val="003A55A1"/>
    <w:rsid w:val="003A7388"/>
    <w:rsid w:val="003B0F51"/>
    <w:rsid w:val="003B73A3"/>
    <w:rsid w:val="003C1129"/>
    <w:rsid w:val="003C23FB"/>
    <w:rsid w:val="003D0FEA"/>
    <w:rsid w:val="003D6699"/>
    <w:rsid w:val="003E5049"/>
    <w:rsid w:val="003F165C"/>
    <w:rsid w:val="003F617F"/>
    <w:rsid w:val="003F7004"/>
    <w:rsid w:val="00401D61"/>
    <w:rsid w:val="00407446"/>
    <w:rsid w:val="00407DAF"/>
    <w:rsid w:val="00411701"/>
    <w:rsid w:val="0041476B"/>
    <w:rsid w:val="0041638F"/>
    <w:rsid w:val="00416DF7"/>
    <w:rsid w:val="004170AD"/>
    <w:rsid w:val="00424493"/>
    <w:rsid w:val="00426681"/>
    <w:rsid w:val="00434D96"/>
    <w:rsid w:val="004478A0"/>
    <w:rsid w:val="00455283"/>
    <w:rsid w:val="004639C1"/>
    <w:rsid w:val="004707BC"/>
    <w:rsid w:val="00472489"/>
    <w:rsid w:val="00487713"/>
    <w:rsid w:val="004976E5"/>
    <w:rsid w:val="004B01C6"/>
    <w:rsid w:val="004B1DDA"/>
    <w:rsid w:val="004B5714"/>
    <w:rsid w:val="004B5CD1"/>
    <w:rsid w:val="004B7909"/>
    <w:rsid w:val="004C445E"/>
    <w:rsid w:val="004D394C"/>
    <w:rsid w:val="004D6461"/>
    <w:rsid w:val="004E0357"/>
    <w:rsid w:val="004E23CD"/>
    <w:rsid w:val="004F26E8"/>
    <w:rsid w:val="004F4A06"/>
    <w:rsid w:val="004F7304"/>
    <w:rsid w:val="005003C9"/>
    <w:rsid w:val="00517094"/>
    <w:rsid w:val="00537828"/>
    <w:rsid w:val="005434C2"/>
    <w:rsid w:val="005510F3"/>
    <w:rsid w:val="0055373C"/>
    <w:rsid w:val="00560534"/>
    <w:rsid w:val="00563DFA"/>
    <w:rsid w:val="00565246"/>
    <w:rsid w:val="0057315C"/>
    <w:rsid w:val="00577B22"/>
    <w:rsid w:val="00581FC3"/>
    <w:rsid w:val="0058648F"/>
    <w:rsid w:val="00587845"/>
    <w:rsid w:val="005971BB"/>
    <w:rsid w:val="005B247A"/>
    <w:rsid w:val="005C133F"/>
    <w:rsid w:val="005C597C"/>
    <w:rsid w:val="005E06B4"/>
    <w:rsid w:val="005E2FB3"/>
    <w:rsid w:val="005E3D1C"/>
    <w:rsid w:val="00601A98"/>
    <w:rsid w:val="006122B6"/>
    <w:rsid w:val="006346C7"/>
    <w:rsid w:val="00636E4D"/>
    <w:rsid w:val="006419AA"/>
    <w:rsid w:val="006425E3"/>
    <w:rsid w:val="006454ED"/>
    <w:rsid w:val="00645799"/>
    <w:rsid w:val="0065120E"/>
    <w:rsid w:val="006520B1"/>
    <w:rsid w:val="00657878"/>
    <w:rsid w:val="00660A17"/>
    <w:rsid w:val="00663141"/>
    <w:rsid w:val="006653BB"/>
    <w:rsid w:val="00675C2C"/>
    <w:rsid w:val="00686EF3"/>
    <w:rsid w:val="00686FA3"/>
    <w:rsid w:val="006906F8"/>
    <w:rsid w:val="006C2C1A"/>
    <w:rsid w:val="006C5680"/>
    <w:rsid w:val="006D3F10"/>
    <w:rsid w:val="006D60BA"/>
    <w:rsid w:val="006E4FBD"/>
    <w:rsid w:val="006F0AFA"/>
    <w:rsid w:val="006F5537"/>
    <w:rsid w:val="00715149"/>
    <w:rsid w:val="0073573A"/>
    <w:rsid w:val="00752316"/>
    <w:rsid w:val="00752C91"/>
    <w:rsid w:val="00752CFE"/>
    <w:rsid w:val="00761887"/>
    <w:rsid w:val="00770670"/>
    <w:rsid w:val="00780AAD"/>
    <w:rsid w:val="00786FD6"/>
    <w:rsid w:val="00797DCD"/>
    <w:rsid w:val="007A1158"/>
    <w:rsid w:val="007A385A"/>
    <w:rsid w:val="007A70FD"/>
    <w:rsid w:val="007B34EF"/>
    <w:rsid w:val="007B5608"/>
    <w:rsid w:val="007B6262"/>
    <w:rsid w:val="007D04C6"/>
    <w:rsid w:val="007D0A0B"/>
    <w:rsid w:val="007D1EBB"/>
    <w:rsid w:val="007D3544"/>
    <w:rsid w:val="007E4AE0"/>
    <w:rsid w:val="007E54AC"/>
    <w:rsid w:val="00811117"/>
    <w:rsid w:val="0081701B"/>
    <w:rsid w:val="008228E0"/>
    <w:rsid w:val="008448CA"/>
    <w:rsid w:val="008466CC"/>
    <w:rsid w:val="008503B2"/>
    <w:rsid w:val="008506CF"/>
    <w:rsid w:val="0086157C"/>
    <w:rsid w:val="0086191E"/>
    <w:rsid w:val="00871FFC"/>
    <w:rsid w:val="008726DC"/>
    <w:rsid w:val="0089064D"/>
    <w:rsid w:val="00893863"/>
    <w:rsid w:val="008946B9"/>
    <w:rsid w:val="008A0B29"/>
    <w:rsid w:val="008A5467"/>
    <w:rsid w:val="008A7566"/>
    <w:rsid w:val="008B5D7F"/>
    <w:rsid w:val="008B70DA"/>
    <w:rsid w:val="008C6E57"/>
    <w:rsid w:val="008C6FCE"/>
    <w:rsid w:val="008C7117"/>
    <w:rsid w:val="008D518A"/>
    <w:rsid w:val="008E40F3"/>
    <w:rsid w:val="008F3413"/>
    <w:rsid w:val="00914188"/>
    <w:rsid w:val="00915735"/>
    <w:rsid w:val="00925875"/>
    <w:rsid w:val="00927D0D"/>
    <w:rsid w:val="00934C68"/>
    <w:rsid w:val="00944AD3"/>
    <w:rsid w:val="00944D02"/>
    <w:rsid w:val="00946976"/>
    <w:rsid w:val="00946ABD"/>
    <w:rsid w:val="00965D97"/>
    <w:rsid w:val="00970259"/>
    <w:rsid w:val="00972204"/>
    <w:rsid w:val="00974B60"/>
    <w:rsid w:val="00976D1E"/>
    <w:rsid w:val="009858D0"/>
    <w:rsid w:val="00985E1D"/>
    <w:rsid w:val="00990C42"/>
    <w:rsid w:val="00991DDC"/>
    <w:rsid w:val="009961F8"/>
    <w:rsid w:val="00997A6E"/>
    <w:rsid w:val="009A55D7"/>
    <w:rsid w:val="009B300B"/>
    <w:rsid w:val="009D6B41"/>
    <w:rsid w:val="009E0E15"/>
    <w:rsid w:val="009E0F7E"/>
    <w:rsid w:val="009F220C"/>
    <w:rsid w:val="009F2273"/>
    <w:rsid w:val="00A0054B"/>
    <w:rsid w:val="00A025FD"/>
    <w:rsid w:val="00A0594D"/>
    <w:rsid w:val="00A11735"/>
    <w:rsid w:val="00A1230B"/>
    <w:rsid w:val="00A13AFF"/>
    <w:rsid w:val="00A2535E"/>
    <w:rsid w:val="00A4611A"/>
    <w:rsid w:val="00A47D10"/>
    <w:rsid w:val="00A56073"/>
    <w:rsid w:val="00A63A5F"/>
    <w:rsid w:val="00A66DB9"/>
    <w:rsid w:val="00A71B8A"/>
    <w:rsid w:val="00A8130E"/>
    <w:rsid w:val="00A81718"/>
    <w:rsid w:val="00A90610"/>
    <w:rsid w:val="00A92ED6"/>
    <w:rsid w:val="00A953EA"/>
    <w:rsid w:val="00AA120F"/>
    <w:rsid w:val="00AA15C2"/>
    <w:rsid w:val="00AA6B92"/>
    <w:rsid w:val="00AB1427"/>
    <w:rsid w:val="00AB44B0"/>
    <w:rsid w:val="00AC46DF"/>
    <w:rsid w:val="00AD075C"/>
    <w:rsid w:val="00AE1680"/>
    <w:rsid w:val="00AE7CA7"/>
    <w:rsid w:val="00B04CB4"/>
    <w:rsid w:val="00B1686F"/>
    <w:rsid w:val="00B20BE1"/>
    <w:rsid w:val="00B211F8"/>
    <w:rsid w:val="00B2353B"/>
    <w:rsid w:val="00B2591F"/>
    <w:rsid w:val="00B32648"/>
    <w:rsid w:val="00B45F56"/>
    <w:rsid w:val="00B67C05"/>
    <w:rsid w:val="00B76EEE"/>
    <w:rsid w:val="00B81ADE"/>
    <w:rsid w:val="00B8404B"/>
    <w:rsid w:val="00B84525"/>
    <w:rsid w:val="00B9170A"/>
    <w:rsid w:val="00B92D61"/>
    <w:rsid w:val="00B93FBD"/>
    <w:rsid w:val="00BB7A22"/>
    <w:rsid w:val="00BC29AA"/>
    <w:rsid w:val="00BC4265"/>
    <w:rsid w:val="00BC4764"/>
    <w:rsid w:val="00BD0579"/>
    <w:rsid w:val="00BD2981"/>
    <w:rsid w:val="00BD3E3E"/>
    <w:rsid w:val="00BE22C7"/>
    <w:rsid w:val="00BE3CCF"/>
    <w:rsid w:val="00BF4B86"/>
    <w:rsid w:val="00BF4DC0"/>
    <w:rsid w:val="00C015A2"/>
    <w:rsid w:val="00C273D2"/>
    <w:rsid w:val="00C303EC"/>
    <w:rsid w:val="00C34DE2"/>
    <w:rsid w:val="00C352ED"/>
    <w:rsid w:val="00C37A73"/>
    <w:rsid w:val="00C45726"/>
    <w:rsid w:val="00C563F0"/>
    <w:rsid w:val="00C66B45"/>
    <w:rsid w:val="00C67300"/>
    <w:rsid w:val="00C67A9C"/>
    <w:rsid w:val="00C72538"/>
    <w:rsid w:val="00C72D76"/>
    <w:rsid w:val="00C82F04"/>
    <w:rsid w:val="00CA125D"/>
    <w:rsid w:val="00CA26BC"/>
    <w:rsid w:val="00CA270E"/>
    <w:rsid w:val="00CA7D42"/>
    <w:rsid w:val="00CA7F6F"/>
    <w:rsid w:val="00CB5068"/>
    <w:rsid w:val="00CC4EF7"/>
    <w:rsid w:val="00CD2022"/>
    <w:rsid w:val="00CD518B"/>
    <w:rsid w:val="00CE38D6"/>
    <w:rsid w:val="00CE4D54"/>
    <w:rsid w:val="00CE55B5"/>
    <w:rsid w:val="00CE6CDD"/>
    <w:rsid w:val="00CF1510"/>
    <w:rsid w:val="00D206BC"/>
    <w:rsid w:val="00D20F4E"/>
    <w:rsid w:val="00D22CAE"/>
    <w:rsid w:val="00D25823"/>
    <w:rsid w:val="00D265FB"/>
    <w:rsid w:val="00D343DD"/>
    <w:rsid w:val="00D42EDF"/>
    <w:rsid w:val="00D45A7C"/>
    <w:rsid w:val="00D52612"/>
    <w:rsid w:val="00D52B09"/>
    <w:rsid w:val="00D52F33"/>
    <w:rsid w:val="00D537D7"/>
    <w:rsid w:val="00D5771B"/>
    <w:rsid w:val="00D61E14"/>
    <w:rsid w:val="00D62AAD"/>
    <w:rsid w:val="00D77BB4"/>
    <w:rsid w:val="00D9177D"/>
    <w:rsid w:val="00DA08F8"/>
    <w:rsid w:val="00DA359C"/>
    <w:rsid w:val="00DA3C80"/>
    <w:rsid w:val="00DA3E6A"/>
    <w:rsid w:val="00DC3464"/>
    <w:rsid w:val="00DC46CE"/>
    <w:rsid w:val="00DC515C"/>
    <w:rsid w:val="00DD19C2"/>
    <w:rsid w:val="00DD5F9F"/>
    <w:rsid w:val="00DD7B01"/>
    <w:rsid w:val="00DE40CD"/>
    <w:rsid w:val="00DF3555"/>
    <w:rsid w:val="00DF653D"/>
    <w:rsid w:val="00DF78CB"/>
    <w:rsid w:val="00E17D02"/>
    <w:rsid w:val="00E25B3C"/>
    <w:rsid w:val="00E314CA"/>
    <w:rsid w:val="00E34622"/>
    <w:rsid w:val="00E448CC"/>
    <w:rsid w:val="00E461C7"/>
    <w:rsid w:val="00E505C2"/>
    <w:rsid w:val="00E56E88"/>
    <w:rsid w:val="00E63F98"/>
    <w:rsid w:val="00E642A3"/>
    <w:rsid w:val="00E708DF"/>
    <w:rsid w:val="00E70CB3"/>
    <w:rsid w:val="00E74C69"/>
    <w:rsid w:val="00E852B6"/>
    <w:rsid w:val="00E90873"/>
    <w:rsid w:val="00E91CDB"/>
    <w:rsid w:val="00E9639D"/>
    <w:rsid w:val="00E97253"/>
    <w:rsid w:val="00EA1605"/>
    <w:rsid w:val="00EB66FF"/>
    <w:rsid w:val="00EB7E9B"/>
    <w:rsid w:val="00EC246E"/>
    <w:rsid w:val="00EC27E3"/>
    <w:rsid w:val="00EC3CD3"/>
    <w:rsid w:val="00EC64C4"/>
    <w:rsid w:val="00ED1179"/>
    <w:rsid w:val="00ED6811"/>
    <w:rsid w:val="00EE4110"/>
    <w:rsid w:val="00EF6363"/>
    <w:rsid w:val="00F03DAE"/>
    <w:rsid w:val="00F17805"/>
    <w:rsid w:val="00F26BC2"/>
    <w:rsid w:val="00F32B9D"/>
    <w:rsid w:val="00F45E72"/>
    <w:rsid w:val="00F51178"/>
    <w:rsid w:val="00F5247D"/>
    <w:rsid w:val="00F539D8"/>
    <w:rsid w:val="00F671E6"/>
    <w:rsid w:val="00F77880"/>
    <w:rsid w:val="00F80F50"/>
    <w:rsid w:val="00F83FED"/>
    <w:rsid w:val="00FA34E9"/>
    <w:rsid w:val="00FA4208"/>
    <w:rsid w:val="00FA6FB9"/>
    <w:rsid w:val="00FB1A9D"/>
    <w:rsid w:val="00FB3E35"/>
    <w:rsid w:val="00FB603B"/>
    <w:rsid w:val="00FB6427"/>
    <w:rsid w:val="00FB77F0"/>
    <w:rsid w:val="00FC360B"/>
    <w:rsid w:val="00FC6CA4"/>
    <w:rsid w:val="00FD6A1A"/>
    <w:rsid w:val="00FE2F81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F8C50"/>
  <w15:chartTrackingRefBased/>
  <w15:docId w15:val="{A1EF6B0D-1C6F-40EF-AA45-CEEE85A7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B09"/>
    <w:pPr>
      <w:widowControl w:val="0"/>
      <w:bidi/>
      <w:spacing w:after="0" w:line="360" w:lineRule="auto"/>
      <w:ind w:left="340"/>
      <w:contextualSpacing/>
      <w:jc w:val="both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2B09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D52B09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D52B09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D52B09"/>
    <w:pPr>
      <w:numPr>
        <w:numId w:val="1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52B09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52B09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40">
    <w:name w:val="כותרת 4 תו"/>
    <w:basedOn w:val="a0"/>
    <w:link w:val="4"/>
    <w:uiPriority w:val="9"/>
    <w:rsid w:val="00D52B09"/>
    <w:rPr>
      <w:rFonts w:ascii="David" w:hAnsi="David" w:cs="David"/>
      <w:b/>
      <w:bCs/>
      <w:color w:val="000000" w:themeColor="text1"/>
      <w:sz w:val="24"/>
      <w:szCs w:val="28"/>
    </w:rPr>
  </w:style>
  <w:style w:type="paragraph" w:customStyle="1" w:styleId="TableText">
    <w:name w:val="Table Text"/>
    <w:basedOn w:val="a"/>
    <w:rsid w:val="00D52B09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D52B09"/>
    <w:pPr>
      <w:outlineLvl w:val="2"/>
    </w:pPr>
  </w:style>
  <w:style w:type="paragraph" w:customStyle="1" w:styleId="TableBlock">
    <w:name w:val="Table Block"/>
    <w:basedOn w:val="TableText"/>
    <w:rsid w:val="00D52B09"/>
    <w:pPr>
      <w:jc w:val="both"/>
    </w:pPr>
  </w:style>
  <w:style w:type="paragraph" w:customStyle="1" w:styleId="TableHead">
    <w:name w:val="Table Head"/>
    <w:basedOn w:val="TableText"/>
    <w:rsid w:val="00D52B09"/>
    <w:pPr>
      <w:jc w:val="center"/>
      <w:outlineLvl w:val="1"/>
    </w:pPr>
    <w:rPr>
      <w:b/>
      <w:bCs/>
    </w:rPr>
  </w:style>
  <w:style w:type="paragraph" w:customStyle="1" w:styleId="HeadMitparsemetBaze">
    <w:name w:val="Head MitparsemetBaze"/>
    <w:basedOn w:val="a"/>
    <w:rsid w:val="00D52B09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D52B09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sber1st">
    <w:name w:val="Hesber 1st"/>
    <w:basedOn w:val="Hesber"/>
    <w:rsid w:val="00D52B09"/>
    <w:pPr>
      <w:tabs>
        <w:tab w:val="left" w:pos="680"/>
        <w:tab w:val="left" w:pos="1020"/>
      </w:tabs>
      <w:ind w:firstLine="0"/>
    </w:pPr>
  </w:style>
  <w:style w:type="paragraph" w:customStyle="1" w:styleId="HeadDivreiHesber">
    <w:name w:val="Head DivreiHesber"/>
    <w:basedOn w:val="a"/>
    <w:rsid w:val="00D52B09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Hesber">
    <w:name w:val="Hesber"/>
    <w:basedOn w:val="a"/>
    <w:rsid w:val="00D52B09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3">
    <w:name w:val="footnote text"/>
    <w:basedOn w:val="a"/>
    <w:link w:val="a4"/>
    <w:autoRedefine/>
    <w:semiHidden/>
    <w:rsid w:val="00D52B09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B32648"/>
    <w:rPr>
      <w:rFonts w:ascii="Arial" w:eastAsia="Arial Unicode MS" w:hAnsi="Arial" w:cs="David"/>
      <w:snapToGrid w:val="0"/>
      <w:sz w:val="14"/>
      <w:szCs w:val="20"/>
    </w:rPr>
  </w:style>
  <w:style w:type="character" w:styleId="a5">
    <w:name w:val="footnote reference"/>
    <w:aliases w:val="Footnote Reference_0,Footnote Reference_0_0,Footnote Reference_1"/>
    <w:basedOn w:val="a0"/>
    <w:semiHidden/>
    <w:rsid w:val="00D52B09"/>
    <w:rPr>
      <w:vertAlign w:val="superscript"/>
    </w:rPr>
  </w:style>
  <w:style w:type="paragraph" w:styleId="a6">
    <w:name w:val="header"/>
    <w:basedOn w:val="a"/>
    <w:link w:val="a7"/>
    <w:rsid w:val="00D52B09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272515"/>
    <w:rPr>
      <w:rFonts w:ascii="David" w:hAnsi="David" w:cs="David"/>
      <w:sz w:val="24"/>
      <w:szCs w:val="24"/>
    </w:rPr>
  </w:style>
  <w:style w:type="character" w:styleId="Hyperlink">
    <w:name w:val="Hyperlink"/>
    <w:basedOn w:val="a0"/>
    <w:uiPriority w:val="99"/>
    <w:unhideWhenUsed/>
    <w:rsid w:val="00D52B09"/>
    <w:rPr>
      <w:color w:val="0563C1" w:themeColor="hyperlink"/>
      <w:u w:val="single"/>
    </w:rPr>
  </w:style>
  <w:style w:type="table" w:customStyle="1" w:styleId="a8">
    <w:name w:val="טבלת חקיקה"/>
    <w:basedOn w:val="a1"/>
    <w:uiPriority w:val="99"/>
    <w:rsid w:val="00D52B09"/>
    <w:pPr>
      <w:spacing w:after="0" w:line="240" w:lineRule="auto"/>
      <w:jc w:val="center"/>
    </w:pPr>
    <w:rPr>
      <w:rFonts w:ascii="Times New Roman" w:eastAsia="MS Mincho" w:hAnsi="Times New Roman"/>
      <w:sz w:val="20"/>
      <w:szCs w:val="20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paragraph" w:styleId="NormalWeb">
    <w:name w:val="Normal (Web)"/>
    <w:basedOn w:val="a"/>
    <w:uiPriority w:val="99"/>
    <w:semiHidden/>
    <w:unhideWhenUsed/>
    <w:rsid w:val="00272515"/>
    <w:pPr>
      <w:widowControl/>
      <w:bidi w:val="0"/>
      <w:spacing w:before="100" w:beforeAutospacing="1" w:after="100" w:afterAutospacing="1" w:line="240" w:lineRule="auto"/>
      <w:ind w:left="0"/>
      <w:contextualSpacing w:val="0"/>
      <w:jc w:val="left"/>
    </w:pPr>
    <w:rPr>
      <w:rFonts w:ascii="Times New Roman" w:eastAsiaTheme="minorEastAsia" w:hAnsi="Times New Roman" w:cs="Times New Roman"/>
    </w:rPr>
  </w:style>
  <w:style w:type="paragraph" w:styleId="a9">
    <w:name w:val="footer"/>
    <w:basedOn w:val="a"/>
    <w:link w:val="aa"/>
    <w:rsid w:val="00D52B09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272515"/>
    <w:rPr>
      <w:rFonts w:ascii="David" w:hAnsi="David" w:cs="David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72515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272515"/>
    <w:rPr>
      <w:rFonts w:ascii="Tahoma" w:hAnsi="Tahoma" w:cs="Tahoma"/>
      <w:sz w:val="18"/>
      <w:szCs w:val="18"/>
    </w:rPr>
  </w:style>
  <w:style w:type="paragraph" w:styleId="ad">
    <w:name w:val="Revision"/>
    <w:hidden/>
    <w:uiPriority w:val="99"/>
    <w:semiHidden/>
    <w:rsid w:val="00715149"/>
    <w:pPr>
      <w:spacing w:after="0" w:line="240" w:lineRule="auto"/>
    </w:pPr>
    <w:rPr>
      <w:rFonts w:ascii="David" w:hAnsi="David" w:cs="David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6346C7"/>
    <w:rPr>
      <w:color w:val="954F72" w:themeColor="followedHyperlink"/>
      <w:u w:val="single"/>
    </w:rPr>
  </w:style>
  <w:style w:type="character" w:customStyle="1" w:styleId="20">
    <w:name w:val="כותרת 2 תו"/>
    <w:basedOn w:val="a0"/>
    <w:link w:val="2"/>
    <w:rsid w:val="00D52B09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D52B09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50">
    <w:name w:val="כותרת 5 תו"/>
    <w:basedOn w:val="a0"/>
    <w:link w:val="5"/>
    <w:uiPriority w:val="9"/>
    <w:rsid w:val="00D52B09"/>
    <w:rPr>
      <w:rFonts w:ascii="David" w:hAnsi="David" w:cs="David"/>
      <w:color w:val="000000" w:themeColor="text1"/>
      <w:sz w:val="24"/>
      <w:szCs w:val="24"/>
    </w:rPr>
  </w:style>
  <w:style w:type="paragraph" w:customStyle="1" w:styleId="HeadHatzaotHok4Futer">
    <w:name w:val="Head HatzaotHok4Futer"/>
    <w:basedOn w:val="HeadHatzaotHok"/>
    <w:rsid w:val="00D52B09"/>
    <w:pPr>
      <w:spacing w:before="120" w:after="120"/>
    </w:pPr>
    <w:rPr>
      <w:color w:val="FF0000"/>
      <w:w w:val="80"/>
    </w:rPr>
  </w:style>
  <w:style w:type="paragraph" w:styleId="ae">
    <w:name w:val="endnote text"/>
    <w:basedOn w:val="a"/>
    <w:link w:val="af"/>
    <w:semiHidden/>
    <w:rsid w:val="00D52B09"/>
    <w:pPr>
      <w:ind w:left="227" w:hanging="227"/>
    </w:pPr>
    <w:rPr>
      <w:sz w:val="14"/>
      <w:szCs w:val="22"/>
    </w:rPr>
  </w:style>
  <w:style w:type="character" w:customStyle="1" w:styleId="af">
    <w:name w:val="טקסט הערת סיום תו"/>
    <w:basedOn w:val="a0"/>
    <w:link w:val="ae"/>
    <w:semiHidden/>
    <w:rsid w:val="00DE40CD"/>
    <w:rPr>
      <w:rFonts w:ascii="David" w:hAnsi="David" w:cs="David"/>
      <w:sz w:val="14"/>
    </w:rPr>
  </w:style>
  <w:style w:type="paragraph" w:customStyle="1" w:styleId="TableInnerSideHeading">
    <w:name w:val="Table InnerSideHeading"/>
    <w:basedOn w:val="TableSideHeading"/>
    <w:rsid w:val="00D52B09"/>
    <w:pPr>
      <w:outlineLvl w:val="9"/>
    </w:pPr>
  </w:style>
  <w:style w:type="paragraph" w:customStyle="1" w:styleId="HesberHeading">
    <w:name w:val="Hesber Heading"/>
    <w:basedOn w:val="Hesber"/>
    <w:rsid w:val="00D52B09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D52B09"/>
    <w:pPr>
      <w:spacing w:before="120" w:after="120"/>
      <w:ind w:left="1418"/>
      <w:jc w:val="right"/>
    </w:pPr>
    <w:rPr>
      <w:b/>
      <w:bCs/>
    </w:rPr>
  </w:style>
  <w:style w:type="character" w:styleId="af0">
    <w:name w:val="endnote reference"/>
    <w:basedOn w:val="a0"/>
    <w:semiHidden/>
    <w:rsid w:val="00D52B09"/>
    <w:rPr>
      <w:vertAlign w:val="superscript"/>
    </w:rPr>
  </w:style>
  <w:style w:type="paragraph" w:customStyle="1" w:styleId="TableBlockOutdent">
    <w:name w:val="Table BlockOutdent"/>
    <w:basedOn w:val="TableBlock"/>
    <w:rsid w:val="00D52B09"/>
    <w:pPr>
      <w:ind w:left="624" w:hanging="624"/>
    </w:pPr>
  </w:style>
  <w:style w:type="character" w:styleId="af1">
    <w:name w:val="page number"/>
    <w:basedOn w:val="a0"/>
    <w:rsid w:val="00D52B09"/>
  </w:style>
  <w:style w:type="paragraph" w:customStyle="1" w:styleId="Cover1-Reshumot">
    <w:name w:val="Cover 1-Reshumot"/>
    <w:basedOn w:val="a"/>
    <w:rsid w:val="00D52B09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D52B09"/>
    <w:rPr>
      <w:sz w:val="36"/>
      <w:szCs w:val="52"/>
    </w:rPr>
  </w:style>
  <w:style w:type="paragraph" w:customStyle="1" w:styleId="Cover3-Haknesset">
    <w:name w:val="Cover 3-Haknesset"/>
    <w:basedOn w:val="Cover1-Reshumot"/>
    <w:rsid w:val="00D52B09"/>
    <w:rPr>
      <w:b/>
      <w:bCs/>
      <w:spacing w:val="60"/>
    </w:rPr>
  </w:style>
  <w:style w:type="paragraph" w:customStyle="1" w:styleId="Cover4-Date">
    <w:name w:val="Cover 4-Date"/>
    <w:basedOn w:val="a"/>
    <w:rsid w:val="00D52B09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Ragil">
    <w:name w:val="Ragil"/>
    <w:basedOn w:val="a"/>
    <w:rsid w:val="00D52B09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f2">
    <w:name w:val="TOC Heading"/>
    <w:basedOn w:val="1"/>
    <w:next w:val="a"/>
    <w:uiPriority w:val="39"/>
    <w:unhideWhenUsed/>
    <w:qFormat/>
    <w:rsid w:val="00D52B09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D52B09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D52B09"/>
    <w:pPr>
      <w:tabs>
        <w:tab w:val="right" w:leader="dot" w:pos="9628"/>
      </w:tabs>
      <w:spacing w:after="100"/>
    </w:pPr>
    <w:rPr>
      <w:szCs w:val="22"/>
    </w:rPr>
  </w:style>
  <w:style w:type="paragraph" w:styleId="TOC3">
    <w:name w:val="toc 3"/>
    <w:basedOn w:val="a"/>
    <w:next w:val="a"/>
    <w:uiPriority w:val="39"/>
    <w:unhideWhenUsed/>
    <w:rsid w:val="00D52B09"/>
    <w:pPr>
      <w:numPr>
        <w:numId w:val="4"/>
      </w:numPr>
      <w:tabs>
        <w:tab w:val="num" w:pos="360"/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iPriority w:val="39"/>
    <w:unhideWhenUsed/>
    <w:qFormat/>
    <w:rsid w:val="00D52B09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D52B09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D52B09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D52B09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D52B09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D52B09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D52B09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D52B09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D52B09"/>
    <w:rPr>
      <w:rFonts w:eastAsia="Times New Roman"/>
    </w:rPr>
  </w:style>
  <w:style w:type="paragraph" w:styleId="af3">
    <w:name w:val="List Paragraph"/>
    <w:basedOn w:val="a"/>
    <w:link w:val="af4"/>
    <w:uiPriority w:val="34"/>
    <w:qFormat/>
    <w:rsid w:val="00D52B09"/>
    <w:pPr>
      <w:widowControl/>
      <w:spacing w:line="259" w:lineRule="auto"/>
    </w:pPr>
    <w:rPr>
      <w:rFonts w:asciiTheme="minorHAnsi" w:hAnsiTheme="minorHAnsi"/>
      <w:sz w:val="22"/>
    </w:rPr>
  </w:style>
  <w:style w:type="table" w:styleId="af5">
    <w:name w:val="Table Grid"/>
    <w:basedOn w:val="a1"/>
    <w:rsid w:val="00D52B0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D52B0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D52B0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3">
    <w:name w:val="סגנון1"/>
    <w:basedOn w:val="a1"/>
    <w:uiPriority w:val="99"/>
    <w:rsid w:val="00D52B0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  <w:style w:type="character" w:styleId="af6">
    <w:name w:val="annotation reference"/>
    <w:basedOn w:val="a0"/>
    <w:uiPriority w:val="99"/>
    <w:semiHidden/>
    <w:unhideWhenUsed/>
    <w:rsid w:val="004707B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707BC"/>
    <w:pPr>
      <w:spacing w:line="240" w:lineRule="auto"/>
    </w:pPr>
    <w:rPr>
      <w:sz w:val="20"/>
      <w:szCs w:val="20"/>
    </w:rPr>
  </w:style>
  <w:style w:type="character" w:customStyle="1" w:styleId="af8">
    <w:name w:val="טקסט הערה תו"/>
    <w:basedOn w:val="a0"/>
    <w:link w:val="af7"/>
    <w:uiPriority w:val="99"/>
    <w:semiHidden/>
    <w:rsid w:val="004707BC"/>
    <w:rPr>
      <w:rFonts w:ascii="David" w:hAnsi="David" w:cs="David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707BC"/>
    <w:rPr>
      <w:b/>
      <w:bCs/>
    </w:rPr>
  </w:style>
  <w:style w:type="character" w:customStyle="1" w:styleId="afa">
    <w:name w:val="נושא הערה תו"/>
    <w:basedOn w:val="af8"/>
    <w:link w:val="af9"/>
    <w:uiPriority w:val="99"/>
    <w:semiHidden/>
    <w:rsid w:val="004707BC"/>
    <w:rPr>
      <w:rFonts w:ascii="David" w:hAnsi="David" w:cs="David"/>
      <w:b/>
      <w:bCs/>
      <w:sz w:val="20"/>
      <w:szCs w:val="20"/>
    </w:rPr>
  </w:style>
  <w:style w:type="character" w:customStyle="1" w:styleId="af4">
    <w:name w:val="פיסקת רשימה תו"/>
    <w:basedOn w:val="a0"/>
    <w:link w:val="af3"/>
    <w:uiPriority w:val="34"/>
    <w:rsid w:val="00021C68"/>
    <w:rPr>
      <w:rFonts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דיקלה חורש</dc:creator>
  <cp:lastModifiedBy>keren gadish</cp:lastModifiedBy>
  <cp:revision>2</cp:revision>
  <dcterms:created xsi:type="dcterms:W3CDTF">2026-02-28T14:19:00Z</dcterms:created>
  <dcterms:modified xsi:type="dcterms:W3CDTF">2026-02-28T14:19:00Z</dcterms:modified>
</cp:coreProperties>
</file>